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46" w:rsidRPr="00203D46" w:rsidRDefault="00203D46" w:rsidP="004112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temelju, članka 43. Zakona o proračunu („Narodne novine br. 87/08,136/12,15/15)</w:t>
      </w:r>
      <w:r w:rsidR="00080A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5B1B90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izvršavanju Proračuna Grada </w:t>
      </w:r>
      <w:r w:rsidR="00080AFD">
        <w:rPr>
          <w:rFonts w:ascii="Times New Roman" w:eastAsia="Times New Roman" w:hAnsi="Times New Roman" w:cs="Times New Roman"/>
          <w:sz w:val="24"/>
          <w:szCs w:val="24"/>
          <w:lang w:eastAsia="hr-HR"/>
        </w:rPr>
        <w:t>Krka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2020. godinu (Službene novine PGŽ br. 3</w:t>
      </w:r>
      <w:r w:rsidR="00080AF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/19), Gradonačelnik Grada </w:t>
      </w:r>
      <w:r w:rsidR="00080AFD">
        <w:rPr>
          <w:rFonts w:ascii="Times New Roman" w:eastAsia="Times New Roman" w:hAnsi="Times New Roman" w:cs="Times New Roman"/>
          <w:sz w:val="24"/>
          <w:szCs w:val="24"/>
          <w:lang w:eastAsia="hr-HR"/>
        </w:rPr>
        <w:t>Krka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slijedeću:</w:t>
      </w:r>
    </w:p>
    <w:p w:rsidR="00203D46" w:rsidRPr="00203D46" w:rsidRDefault="00203D46" w:rsidP="00203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03D46" w:rsidRPr="00203D46" w:rsidRDefault="00203D46" w:rsidP="00203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U </w:t>
      </w:r>
    </w:p>
    <w:p w:rsidR="00203D46" w:rsidRPr="00203D46" w:rsidRDefault="00203D46" w:rsidP="00203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privremenim mjerama za uravnoteženje Proračuna Grada </w:t>
      </w:r>
      <w:r w:rsidR="00080A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Krka</w:t>
      </w:r>
      <w:r w:rsidR="005B1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203D46" w:rsidRPr="00203D46" w:rsidRDefault="00203D46" w:rsidP="0008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03D46" w:rsidRPr="00203D46" w:rsidRDefault="00203D46" w:rsidP="00080A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Uslijed činjenice da je proglašena epidemija bolesti izazvana </w:t>
      </w:r>
      <w:proofErr w:type="spellStart"/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Corona</w:t>
      </w:r>
      <w:proofErr w:type="spellEnd"/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virusom (COVID-19), a povezano s donesenim mjerama odgode naplate pojedinih prihoda Proračuna, očekuju se teškoće s likvidnošću Proračuna te se nalažu sljedeće mjere:     </w:t>
      </w:r>
    </w:p>
    <w:p w:rsidR="00203D46" w:rsidRPr="0055376D" w:rsidRDefault="00203D46" w:rsidP="005448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7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obustavljaju se od izvršavanja</w:t>
      </w:r>
      <w:r w:rsidRPr="00553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37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planirani rashodi poslovanja</w:t>
      </w:r>
      <w:r w:rsidRPr="00553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do sada nisu izvršeni u cijelosti, uključujući ugovore o financiranju javnih potreba s udrugama i drugim pravnim i fizičkim osobama koji sadrže klauzulu o prekidu financiranja</w:t>
      </w:r>
      <w:r w:rsidR="0055376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53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Pr="005537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planirani rashodi za nabavu dugotrajne imovine</w:t>
      </w:r>
      <w:r w:rsidRPr="00553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ugovoreni, što uključuje i prekid postupka javne nabave, </w:t>
      </w:r>
      <w:r w:rsidRPr="005537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osim ako se ne radi o:</w:t>
      </w:r>
      <w:r w:rsidRPr="00553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03D46" w:rsidRPr="00203D46" w:rsidRDefault="00203D46" w:rsidP="00080AF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ugovorenim obvezama za nabavku roba ili usluga,</w:t>
      </w:r>
    </w:p>
    <w:p w:rsidR="00203D46" w:rsidRPr="00043C8F" w:rsidRDefault="00203D46" w:rsidP="00080AF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obvezama koja je Grad dužan izvršavati po posebnim propisima ili služe </w:t>
      </w: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redovnom održavanju službi i komunalne infrastrukture,</w:t>
      </w:r>
    </w:p>
    <w:p w:rsidR="00203D46" w:rsidRPr="00043C8F" w:rsidRDefault="00203D46" w:rsidP="00080AF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0AFD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ijelu aktivnosti koje su započete, a čiji bi prestanak izvršavanja mogao dovesti dio korisnika u neravnopravni položaj, aktivnosti za koje su provedeni postupci javne nabave </w:t>
      </w:r>
    </w:p>
    <w:p w:rsidR="00203D46" w:rsidRDefault="00203D46" w:rsidP="00080AFD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rashodima vezanim uz provedbu EU projekata</w:t>
      </w:r>
    </w:p>
    <w:p w:rsidR="007D3BDC" w:rsidRPr="007D3BDC" w:rsidRDefault="005B1B90" w:rsidP="007D3BD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plaćama i naknadama zaposlenih kod proračunskih korisnika i javne uprave i stipendijama učenika i studenata</w:t>
      </w:r>
      <w:r w:rsidR="00EE6FB3">
        <w:rPr>
          <w:rFonts w:ascii="Times New Roman" w:eastAsia="Times New Roman" w:hAnsi="Times New Roman" w:cs="Times New Roman"/>
          <w:sz w:val="24"/>
          <w:szCs w:val="24"/>
          <w:lang w:eastAsia="hr-HR"/>
        </w:rPr>
        <w:t>, te socijalnih pomoći</w:t>
      </w:r>
    </w:p>
    <w:p w:rsidR="00203D46" w:rsidRPr="00203D46" w:rsidRDefault="00203D46" w:rsidP="003536F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eastAsia="hr-HR"/>
        </w:rPr>
      </w:pPr>
      <w:r w:rsidRPr="007D3BDC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</w:t>
      </w:r>
      <w:r w:rsidR="005B1B90" w:rsidRPr="007D3B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Grada Krka za 2020. godinu </w:t>
      </w:r>
      <w:r w:rsidRPr="007D3B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obustavljaju u sljedećim </w:t>
      </w:r>
      <w:r w:rsidR="00043C8F" w:rsidRPr="007D3B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Programima </w:t>
      </w:r>
      <w:r w:rsidR="005B1B90" w:rsidRPr="007D3BDC">
        <w:rPr>
          <w:rFonts w:ascii="Times New Roman" w:eastAsia="Times New Roman" w:hAnsi="Times New Roman" w:cs="Times New Roman"/>
          <w:sz w:val="24"/>
          <w:szCs w:val="24"/>
          <w:lang w:eastAsia="hr-HR"/>
        </w:rPr>
        <w:t>u razdjelu Jedinstveni upravni odjel</w:t>
      </w:r>
      <w:r w:rsidRPr="007D3BD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203D46">
        <w:rPr>
          <w:lang w:eastAsia="hr-HR"/>
        </w:rPr>
        <w:t>       </w:t>
      </w:r>
    </w:p>
    <w:p w:rsidR="00294B46" w:rsidRDefault="00203D46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="00294B46"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1001 Javna uprava i administracija</w:t>
      </w:r>
    </w:p>
    <w:p w:rsidR="004112A2" w:rsidRPr="00043C8F" w:rsidRDefault="004112A2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1002 Financijski poslovi i obaveze</w:t>
      </w:r>
    </w:p>
    <w:p w:rsidR="00294B46" w:rsidRPr="00043C8F" w:rsidRDefault="00294B46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1003 Razvoj civilnog društva</w:t>
      </w:r>
    </w:p>
    <w:p w:rsidR="00294B46" w:rsidRPr="00043C8F" w:rsidRDefault="00294B46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1004 Održavanje i gradnja komunalne infrastrukture</w:t>
      </w:r>
    </w:p>
    <w:p w:rsidR="00294B46" w:rsidRPr="00043C8F" w:rsidRDefault="00294B46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1005 Sustav vodoopskrbe, odvodnje i zaštite voda</w:t>
      </w:r>
    </w:p>
    <w:p w:rsidR="00294B46" w:rsidRPr="00043C8F" w:rsidRDefault="00294B46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1006 Zaštita okoliša i gospodarenje otpadom</w:t>
      </w:r>
    </w:p>
    <w:p w:rsidR="00294B46" w:rsidRPr="00043C8F" w:rsidRDefault="00294B46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1007 Održavanje poslovnih i stambenih objekata i društvenih domova</w:t>
      </w:r>
    </w:p>
    <w:p w:rsidR="00294B46" w:rsidRPr="00043C8F" w:rsidRDefault="00294B46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1008 Osnovno i srednjoškolsko i visoko obrazovanje</w:t>
      </w:r>
    </w:p>
    <w:p w:rsidR="00294B46" w:rsidRPr="00043C8F" w:rsidRDefault="00294B46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1009 Sport, rekreacija, kultura i ostalo</w:t>
      </w:r>
    </w:p>
    <w:p w:rsidR="00294B46" w:rsidRPr="00043C8F" w:rsidRDefault="00294B46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1010 </w:t>
      </w:r>
      <w:r w:rsidR="00863931"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Zaštita, očuvanje u unapređenje  zdravlja i socijalna skrb</w:t>
      </w:r>
    </w:p>
    <w:p w:rsidR="00863931" w:rsidRPr="00043C8F" w:rsidRDefault="00863931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1011 Izgradnja i održavanje obale i obalnog pojasa</w:t>
      </w:r>
    </w:p>
    <w:p w:rsidR="00863931" w:rsidRPr="00043C8F" w:rsidRDefault="00863931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1012 Jačanje gospodarstva, poljoprivrede i turizma</w:t>
      </w:r>
    </w:p>
    <w:p w:rsidR="00863931" w:rsidRPr="00043C8F" w:rsidRDefault="00863931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1013 Prostorno uređenje</w:t>
      </w:r>
    </w:p>
    <w:p w:rsidR="00863931" w:rsidRDefault="00863931" w:rsidP="00080A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3C8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1014 Razvojni projekti i projekti poticanja energetske učinkovitosti</w:t>
      </w:r>
    </w:p>
    <w:p w:rsidR="00C03D63" w:rsidRPr="00043C8F" w:rsidRDefault="00C03D63" w:rsidP="00C03D6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3D63" w:rsidRPr="00C03D63" w:rsidRDefault="00203D46" w:rsidP="00C03D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B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7D3B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Produljuju se ugovoreni rokovi plaćanja za </w:t>
      </w:r>
      <w:r w:rsidR="005B1B90" w:rsidRPr="007D3B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45</w:t>
      </w:r>
      <w:r w:rsidRPr="007D3B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dana.</w:t>
      </w:r>
    </w:p>
    <w:p w:rsidR="00C03D63" w:rsidRDefault="005B1B90" w:rsidP="00B90C9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B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203D46" w:rsidRPr="007D3B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zuzetno od točke 1. gradonačelnik može u opravdanim slučajevima odobriti izvršenje rashoda unutar aktivnosti obuhvaćenih privremenim mjerama, za koje su obveze nastale prije donošenja odluke ili odobriti postupak nabave i ugovaranja novih rashoda u slučaju da se radi o nužnim radovima ili uslugama koje ne trpe odgodu.</w:t>
      </w:r>
      <w:r w:rsidR="00203D46" w:rsidRPr="007D3BD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03D46" w:rsidRPr="007D3BDC" w:rsidRDefault="00203D46" w:rsidP="00C03D6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BD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3D63" w:rsidRPr="00C03D63" w:rsidRDefault="00203D46" w:rsidP="00C03D6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3B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Zadužuju se čelnici Proračunskih korisnika</w:t>
      </w:r>
      <w:r w:rsidR="00EE6FB3" w:rsidRPr="007D3B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pročelnik i voditelji odsjeka gradske uprave</w:t>
      </w:r>
      <w:r w:rsidRPr="007D3B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 ovu Odluku adekvatno primjene na izvršenje svojih financijskih planova.</w:t>
      </w:r>
    </w:p>
    <w:p w:rsidR="00C03D63" w:rsidRPr="00C03D63" w:rsidRDefault="00C03D63" w:rsidP="00C03D6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3BDC" w:rsidRDefault="007D3BDC" w:rsidP="00EE6FB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 i objavit će se na internetskoj stranici grada  </w:t>
      </w:r>
      <w:hyperlink r:id="rId5" w:history="1">
        <w:r w:rsidRPr="00252AF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www.grad-krk.hr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:rsidR="007D3BDC" w:rsidRPr="007D3BDC" w:rsidRDefault="007D3BDC" w:rsidP="007D3BD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3200" w:rsidRPr="007D3BDC" w:rsidRDefault="00363200" w:rsidP="007D3BD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3D46" w:rsidRDefault="00203D46" w:rsidP="00AD5D91">
      <w:pPr>
        <w:pStyle w:val="NoSpacing"/>
        <w:rPr>
          <w:lang w:eastAsia="hr-HR"/>
        </w:rPr>
      </w:pPr>
      <w:r w:rsidRPr="00EE6FB3">
        <w:rPr>
          <w:lang w:eastAsia="hr-HR"/>
        </w:rPr>
        <w:t> </w:t>
      </w:r>
    </w:p>
    <w:p w:rsidR="00AD5D91" w:rsidRPr="00AD5D91" w:rsidRDefault="00AD5D91" w:rsidP="00AD5D91">
      <w:pPr>
        <w:pStyle w:val="NoSpacing"/>
        <w:rPr>
          <w:rFonts w:ascii="Times New Roman" w:hAnsi="Times New Roman" w:cs="Times New Roman"/>
          <w:lang w:eastAsia="hr-HR"/>
        </w:rPr>
      </w:pPr>
      <w:r w:rsidRPr="00AD5D91">
        <w:rPr>
          <w:rFonts w:ascii="Times New Roman" w:hAnsi="Times New Roman" w:cs="Times New Roman"/>
          <w:lang w:eastAsia="hr-HR"/>
        </w:rPr>
        <w:t>KLASA:400-06/20-01/2</w:t>
      </w:r>
    </w:p>
    <w:p w:rsidR="00AD5D91" w:rsidRDefault="00AD5D91" w:rsidP="00AD5D91">
      <w:pPr>
        <w:pStyle w:val="NoSpacing"/>
        <w:rPr>
          <w:rFonts w:ascii="Times New Roman" w:hAnsi="Times New Roman" w:cs="Times New Roman"/>
          <w:lang w:eastAsia="hr-HR"/>
        </w:rPr>
      </w:pPr>
      <w:r w:rsidRPr="00AD5D91">
        <w:rPr>
          <w:rFonts w:ascii="Times New Roman" w:hAnsi="Times New Roman" w:cs="Times New Roman"/>
          <w:lang w:eastAsia="hr-HR"/>
        </w:rPr>
        <w:t>URBR:2142/01-02/1-20-1</w:t>
      </w:r>
    </w:p>
    <w:p w:rsidR="00AD5D91" w:rsidRDefault="00AD5D91" w:rsidP="00AD5D91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 Krku, 19. ožujka 2020. </w:t>
      </w:r>
    </w:p>
    <w:p w:rsidR="00AD5D91" w:rsidRPr="00AD5D91" w:rsidRDefault="00AD5D91" w:rsidP="00AD5D91">
      <w:pPr>
        <w:pStyle w:val="NoSpacing"/>
        <w:rPr>
          <w:rFonts w:ascii="Times New Roman" w:hAnsi="Times New Roman" w:cs="Times New Roman"/>
          <w:lang w:eastAsia="hr-HR"/>
        </w:rPr>
      </w:pPr>
    </w:p>
    <w:p w:rsidR="00203D46" w:rsidRPr="00203D46" w:rsidRDefault="00203D46" w:rsidP="0008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</w:t>
      </w:r>
      <w:r w:rsidR="00AD5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</w:t>
      </w:r>
      <w:r w:rsidR="00080A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 GRADONAČELNIK</w:t>
      </w:r>
    </w:p>
    <w:p w:rsidR="00203D46" w:rsidRPr="00203D46" w:rsidRDefault="00203D46" w:rsidP="0008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</w:t>
      </w:r>
      <w:r w:rsidR="00AD5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</w:t>
      </w:r>
      <w:r w:rsidR="00080A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03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     </w:t>
      </w:r>
      <w:r w:rsidR="00080AFD">
        <w:rPr>
          <w:rFonts w:ascii="Times New Roman" w:eastAsia="Times New Roman" w:hAnsi="Times New Roman" w:cs="Times New Roman"/>
          <w:sz w:val="24"/>
          <w:szCs w:val="24"/>
          <w:lang w:eastAsia="hr-HR"/>
        </w:rPr>
        <w:t>Darijo Vasilić prof.</w:t>
      </w:r>
    </w:p>
    <w:p w:rsidR="00D93BD4" w:rsidRDefault="00D93BD4" w:rsidP="00080AFD">
      <w:pPr>
        <w:jc w:val="both"/>
      </w:pPr>
    </w:p>
    <w:sectPr w:rsidR="00D9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143"/>
    <w:multiLevelType w:val="multilevel"/>
    <w:tmpl w:val="8474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D0995"/>
    <w:multiLevelType w:val="multilevel"/>
    <w:tmpl w:val="A9EEA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A1314"/>
    <w:multiLevelType w:val="multilevel"/>
    <w:tmpl w:val="304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B5894"/>
    <w:multiLevelType w:val="multilevel"/>
    <w:tmpl w:val="BB264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F509B"/>
    <w:multiLevelType w:val="multilevel"/>
    <w:tmpl w:val="11C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327E4"/>
    <w:multiLevelType w:val="multilevel"/>
    <w:tmpl w:val="2EB0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B1534"/>
    <w:multiLevelType w:val="multilevel"/>
    <w:tmpl w:val="6586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E6FD9"/>
    <w:multiLevelType w:val="multilevel"/>
    <w:tmpl w:val="5002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F4010"/>
    <w:multiLevelType w:val="multilevel"/>
    <w:tmpl w:val="C80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1361A"/>
    <w:multiLevelType w:val="multilevel"/>
    <w:tmpl w:val="82B6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B36D3"/>
    <w:multiLevelType w:val="multilevel"/>
    <w:tmpl w:val="1CBE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30256"/>
    <w:multiLevelType w:val="multilevel"/>
    <w:tmpl w:val="85A4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5"/>
    <w:lvlOverride w:ilvl="0">
      <w:startOverride w:val="4"/>
    </w:lvlOverride>
  </w:num>
  <w:num w:numId="11">
    <w:abstractNumId w:val="10"/>
    <w:lvlOverride w:ilvl="0">
      <w:startOverride w:val="5"/>
    </w:lvlOverride>
  </w:num>
  <w:num w:numId="12">
    <w:abstractNumId w:val="7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46"/>
    <w:rsid w:val="00043C8F"/>
    <w:rsid w:val="000477EC"/>
    <w:rsid w:val="00080AFD"/>
    <w:rsid w:val="000F162A"/>
    <w:rsid w:val="00203D46"/>
    <w:rsid w:val="00294B46"/>
    <w:rsid w:val="002D0B1B"/>
    <w:rsid w:val="003204BE"/>
    <w:rsid w:val="00363200"/>
    <w:rsid w:val="003B2CA1"/>
    <w:rsid w:val="003B37B5"/>
    <w:rsid w:val="004112A2"/>
    <w:rsid w:val="004F4D5F"/>
    <w:rsid w:val="0055376D"/>
    <w:rsid w:val="005B1B90"/>
    <w:rsid w:val="007D3BDC"/>
    <w:rsid w:val="00863931"/>
    <w:rsid w:val="009B4978"/>
    <w:rsid w:val="00A00685"/>
    <w:rsid w:val="00A10957"/>
    <w:rsid w:val="00AD5D91"/>
    <w:rsid w:val="00C03D63"/>
    <w:rsid w:val="00D9232D"/>
    <w:rsid w:val="00D93BD4"/>
    <w:rsid w:val="00E00D77"/>
    <w:rsid w:val="00EE6FB3"/>
    <w:rsid w:val="00F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4EEF"/>
  <w15:chartTrackingRefBased/>
  <w15:docId w15:val="{E72A8FED-DEFF-4FD1-91E7-91D299A1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203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D4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203D4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0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03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B90"/>
    <w:pPr>
      <w:ind w:left="720"/>
      <w:contextualSpacing/>
    </w:pPr>
  </w:style>
  <w:style w:type="paragraph" w:styleId="NoSpacing">
    <w:name w:val="No Spacing"/>
    <w:uiPriority w:val="1"/>
    <w:qFormat/>
    <w:rsid w:val="00AD5D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kr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Pejnović</dc:creator>
  <cp:keywords/>
  <dc:description/>
  <cp:lastModifiedBy>Dinka Pejnović</cp:lastModifiedBy>
  <cp:revision>22</cp:revision>
  <cp:lastPrinted>2020-03-20T12:17:00Z</cp:lastPrinted>
  <dcterms:created xsi:type="dcterms:W3CDTF">2020-03-19T08:57:00Z</dcterms:created>
  <dcterms:modified xsi:type="dcterms:W3CDTF">2020-03-20T12:19:00Z</dcterms:modified>
</cp:coreProperties>
</file>