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B74F" w14:textId="77777777" w:rsidR="00A27557" w:rsidRPr="001F06D4" w:rsidRDefault="00A27557" w:rsidP="00BD10B6">
      <w:pPr>
        <w:pStyle w:val="BodyText"/>
        <w:ind w:firstLine="720"/>
        <w:jc w:val="right"/>
        <w:rPr>
          <w:rFonts w:asciiTheme="minorHAnsi" w:hAnsiTheme="minorHAnsi"/>
          <w:strike/>
          <w:lang w:val="pl-PL"/>
        </w:rPr>
      </w:pPr>
    </w:p>
    <w:p w14:paraId="41A036DA" w14:textId="77777777" w:rsidR="00A306BC" w:rsidRPr="002F028F" w:rsidRDefault="00A306BC" w:rsidP="00A306BC">
      <w:pPr>
        <w:pStyle w:val="BodyText"/>
        <w:ind w:firstLine="720"/>
        <w:rPr>
          <w:rFonts w:asciiTheme="minorHAnsi" w:hAnsiTheme="minorHAnsi"/>
          <w:lang w:val="pl-PL"/>
        </w:rPr>
      </w:pPr>
      <w:r w:rsidRPr="002F028F">
        <w:rPr>
          <w:rFonts w:asciiTheme="minorHAnsi" w:hAnsiTheme="minorHAnsi"/>
          <w:lang w:val="pl-PL"/>
        </w:rPr>
        <w:t>Na temelju  članka 14. Zakona o proračunu ("Narodne novine" broj 87/08</w:t>
      </w:r>
      <w:r>
        <w:rPr>
          <w:rFonts w:asciiTheme="minorHAnsi" w:hAnsiTheme="minorHAnsi"/>
          <w:lang w:val="pl-PL"/>
        </w:rPr>
        <w:t>, 136/12 i 15/15</w:t>
      </w:r>
      <w:r w:rsidRPr="002F028F">
        <w:rPr>
          <w:rFonts w:asciiTheme="minorHAnsi" w:hAnsiTheme="minorHAnsi"/>
          <w:lang w:val="pl-PL"/>
        </w:rPr>
        <w:t>) i članka  40. Statuta Grada Krka ("Službene novine Primorsko-goranske županije” broj 28/09</w:t>
      </w:r>
      <w:r>
        <w:rPr>
          <w:rFonts w:asciiTheme="minorHAnsi" w:hAnsiTheme="minorHAnsi"/>
          <w:lang w:val="pl-PL"/>
        </w:rPr>
        <w:t>,</w:t>
      </w:r>
      <w:r w:rsidRPr="002F028F">
        <w:rPr>
          <w:rFonts w:asciiTheme="minorHAnsi" w:hAnsiTheme="minorHAnsi"/>
          <w:lang w:val="pl-PL"/>
        </w:rPr>
        <w:t xml:space="preserve"> 41/09</w:t>
      </w:r>
      <w:r>
        <w:rPr>
          <w:rFonts w:asciiTheme="minorHAnsi" w:hAnsiTheme="minorHAnsi"/>
          <w:lang w:val="pl-PL"/>
        </w:rPr>
        <w:t>, 13/13</w:t>
      </w:r>
      <w:r w:rsidR="00500AB6">
        <w:rPr>
          <w:rFonts w:asciiTheme="minorHAnsi" w:hAnsiTheme="minorHAnsi"/>
          <w:lang w:val="pl-PL"/>
        </w:rPr>
        <w:t>,</w:t>
      </w:r>
      <w:r>
        <w:rPr>
          <w:rFonts w:asciiTheme="minorHAnsi" w:hAnsiTheme="minorHAnsi"/>
          <w:lang w:val="pl-PL"/>
        </w:rPr>
        <w:t xml:space="preserve"> 20/14</w:t>
      </w:r>
      <w:r w:rsidR="00715852">
        <w:rPr>
          <w:rFonts w:asciiTheme="minorHAnsi" w:hAnsiTheme="minorHAnsi"/>
          <w:lang w:val="pl-PL"/>
        </w:rPr>
        <w:t>,</w:t>
      </w:r>
      <w:r w:rsidR="00500AB6">
        <w:rPr>
          <w:rFonts w:asciiTheme="minorHAnsi" w:hAnsiTheme="minorHAnsi"/>
          <w:lang w:val="pl-PL"/>
        </w:rPr>
        <w:t xml:space="preserve"> 3/18</w:t>
      </w:r>
      <w:r w:rsidR="00715852">
        <w:rPr>
          <w:rFonts w:asciiTheme="minorHAnsi" w:hAnsiTheme="minorHAnsi"/>
          <w:lang w:val="pl-PL"/>
        </w:rPr>
        <w:t>, 7/20 i 26/20</w:t>
      </w:r>
      <w:r w:rsidRPr="002F028F">
        <w:rPr>
          <w:rFonts w:asciiTheme="minorHAnsi" w:hAnsiTheme="minorHAnsi"/>
          <w:lang w:val="pl-PL"/>
        </w:rPr>
        <w:t xml:space="preserve">), Gradsko vijeće Grada Krka na sjednici održanoj </w:t>
      </w:r>
      <w:r w:rsidR="007C710C">
        <w:rPr>
          <w:rFonts w:asciiTheme="minorHAnsi" w:hAnsiTheme="minorHAnsi"/>
          <w:lang w:val="pl-PL"/>
        </w:rPr>
        <w:t>__________</w:t>
      </w:r>
      <w:r w:rsidR="005D2181">
        <w:rPr>
          <w:rFonts w:asciiTheme="minorHAnsi" w:hAnsiTheme="minorHAnsi"/>
          <w:lang w:val="pl-PL"/>
        </w:rPr>
        <w:t xml:space="preserve"> prosinca</w:t>
      </w:r>
      <w:r w:rsidR="00585864">
        <w:rPr>
          <w:rFonts w:asciiTheme="minorHAnsi" w:hAnsiTheme="minorHAnsi"/>
          <w:lang w:val="pl-PL"/>
        </w:rPr>
        <w:t xml:space="preserve"> 20</w:t>
      </w:r>
      <w:r w:rsidR="00541096">
        <w:rPr>
          <w:rFonts w:asciiTheme="minorHAnsi" w:hAnsiTheme="minorHAnsi"/>
          <w:lang w:val="pl-PL"/>
        </w:rPr>
        <w:t>20</w:t>
      </w:r>
      <w:r w:rsidR="006B5854">
        <w:rPr>
          <w:rFonts w:asciiTheme="minorHAnsi" w:hAnsiTheme="minorHAnsi"/>
          <w:lang w:val="pl-PL"/>
        </w:rPr>
        <w:t>.</w:t>
      </w:r>
      <w:r w:rsidRPr="002F028F">
        <w:rPr>
          <w:rFonts w:asciiTheme="minorHAnsi" w:hAnsiTheme="minorHAnsi"/>
          <w:lang w:val="pl-PL"/>
        </w:rPr>
        <w:t xml:space="preserve">  godine, donijelo je </w:t>
      </w:r>
    </w:p>
    <w:p w14:paraId="3A652B6D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563FD375" w14:textId="77777777" w:rsidR="003923A2" w:rsidRPr="002F028F" w:rsidRDefault="003923A2" w:rsidP="00BD10B6">
      <w:pPr>
        <w:pStyle w:val="Heading1"/>
        <w:jc w:val="center"/>
        <w:rPr>
          <w:rFonts w:asciiTheme="minorHAnsi" w:hAnsiTheme="minorHAnsi"/>
          <w:b/>
          <w:sz w:val="28"/>
          <w:lang w:val="pl-PL"/>
        </w:rPr>
      </w:pPr>
      <w:r w:rsidRPr="002F028F">
        <w:rPr>
          <w:rFonts w:asciiTheme="minorHAnsi" w:hAnsiTheme="minorHAnsi"/>
          <w:b/>
          <w:lang w:val="pl-PL"/>
        </w:rPr>
        <w:t>O  D  L  U  K  U</w:t>
      </w:r>
    </w:p>
    <w:p w14:paraId="69A007B1" w14:textId="77777777" w:rsidR="003923A2" w:rsidRPr="002F028F" w:rsidRDefault="003923A2" w:rsidP="00BD10B6">
      <w:pPr>
        <w:jc w:val="center"/>
        <w:rPr>
          <w:rFonts w:asciiTheme="minorHAnsi" w:hAnsiTheme="minorHAnsi"/>
          <w:b/>
          <w:sz w:val="24"/>
          <w:lang w:val="pl-PL"/>
        </w:rPr>
      </w:pPr>
      <w:r w:rsidRPr="002F028F">
        <w:rPr>
          <w:rFonts w:asciiTheme="minorHAnsi" w:hAnsiTheme="minorHAnsi"/>
          <w:b/>
          <w:sz w:val="24"/>
          <w:lang w:val="pl-PL"/>
        </w:rPr>
        <w:t>o izvršavanju Proračuna Grada Krka za 20</w:t>
      </w:r>
      <w:r w:rsidR="007C710C">
        <w:rPr>
          <w:rFonts w:asciiTheme="minorHAnsi" w:hAnsiTheme="minorHAnsi"/>
          <w:b/>
          <w:sz w:val="24"/>
          <w:lang w:val="pl-PL"/>
        </w:rPr>
        <w:t>2</w:t>
      </w:r>
      <w:r w:rsidR="00541096">
        <w:rPr>
          <w:rFonts w:asciiTheme="minorHAnsi" w:hAnsiTheme="minorHAnsi"/>
          <w:b/>
          <w:sz w:val="24"/>
          <w:lang w:val="pl-PL"/>
        </w:rPr>
        <w:t>1</w:t>
      </w:r>
      <w:r w:rsidRPr="002F028F">
        <w:rPr>
          <w:rFonts w:asciiTheme="minorHAnsi" w:hAnsiTheme="minorHAnsi"/>
          <w:b/>
          <w:sz w:val="24"/>
          <w:lang w:val="pl-PL"/>
        </w:rPr>
        <w:t>. godinu</w:t>
      </w:r>
    </w:p>
    <w:p w14:paraId="3B54097D" w14:textId="77777777" w:rsidR="003923A2" w:rsidRPr="002F028F" w:rsidRDefault="003923A2">
      <w:pPr>
        <w:jc w:val="both"/>
        <w:rPr>
          <w:rFonts w:asciiTheme="minorHAnsi" w:hAnsiTheme="minorHAnsi"/>
          <w:sz w:val="24"/>
          <w:lang w:val="pl-PL"/>
        </w:rPr>
      </w:pPr>
    </w:p>
    <w:p w14:paraId="21FCC160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1.</w:t>
      </w:r>
    </w:p>
    <w:p w14:paraId="789345DB" w14:textId="77777777" w:rsidR="009C6E20" w:rsidRPr="002F028F" w:rsidRDefault="009C6E20">
      <w:pPr>
        <w:jc w:val="center"/>
        <w:rPr>
          <w:rFonts w:asciiTheme="minorHAnsi" w:hAnsiTheme="minorHAnsi"/>
          <w:b/>
          <w:sz w:val="24"/>
        </w:rPr>
      </w:pPr>
    </w:p>
    <w:p w14:paraId="44EBD56C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Ovom se Odlukom uređuje način izvršavanja Proračuna Grada Krka za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>. godinu (u daljnjem tekstu: Proračun), upravljanje njegovim prihodima i izdacima, upravljanje imovinom i dugovima,</w:t>
      </w:r>
      <w:r w:rsidR="0041593C" w:rsidRPr="002F028F">
        <w:rPr>
          <w:rFonts w:asciiTheme="minorHAnsi" w:hAnsiTheme="minorHAnsi"/>
          <w:sz w:val="24"/>
        </w:rPr>
        <w:t xml:space="preserve"> opseg zaduživanja i danih jamstava, te pojedina</w:t>
      </w:r>
      <w:r w:rsidRPr="002F028F">
        <w:rPr>
          <w:rFonts w:asciiTheme="minorHAnsi" w:hAnsiTheme="minorHAnsi"/>
          <w:sz w:val="24"/>
        </w:rPr>
        <w:t xml:space="preserve"> prava i obveze korisnika proračunskih sredstava.</w:t>
      </w:r>
    </w:p>
    <w:p w14:paraId="26677B9C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AFDCE4F" w14:textId="77777777" w:rsidR="00FD5310" w:rsidRDefault="003923A2" w:rsidP="00FD5310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2.</w:t>
      </w:r>
      <w:r w:rsidR="009C6E20">
        <w:rPr>
          <w:rFonts w:asciiTheme="minorHAnsi" w:hAnsiTheme="minorHAnsi"/>
          <w:b/>
          <w:sz w:val="24"/>
        </w:rPr>
        <w:t xml:space="preserve"> </w:t>
      </w:r>
    </w:p>
    <w:p w14:paraId="25E0A735" w14:textId="77777777" w:rsidR="000F67B1" w:rsidRPr="002F028F" w:rsidRDefault="000F67B1" w:rsidP="00FD5310">
      <w:pPr>
        <w:jc w:val="center"/>
        <w:rPr>
          <w:rFonts w:asciiTheme="minorHAnsi" w:hAnsiTheme="minorHAnsi"/>
          <w:b/>
          <w:sz w:val="24"/>
        </w:rPr>
      </w:pPr>
    </w:p>
    <w:p w14:paraId="367B757F" w14:textId="77777777" w:rsidR="003923A2" w:rsidRPr="002F028F" w:rsidRDefault="003923A2" w:rsidP="00DD3735">
      <w:pPr>
        <w:pStyle w:val="BodyText"/>
        <w:ind w:firstLine="720"/>
        <w:rPr>
          <w:rFonts w:asciiTheme="minorHAnsi" w:hAnsiTheme="minorHAnsi"/>
        </w:rPr>
      </w:pPr>
      <w:r w:rsidRPr="002F028F">
        <w:rPr>
          <w:rFonts w:asciiTheme="minorHAnsi" w:hAnsiTheme="minorHAnsi"/>
        </w:rPr>
        <w:t>Proračun se sastoji od bilance prihoda</w:t>
      </w:r>
      <w:r w:rsidR="001A7539" w:rsidRPr="002F028F">
        <w:rPr>
          <w:rFonts w:asciiTheme="minorHAnsi" w:hAnsiTheme="minorHAnsi"/>
        </w:rPr>
        <w:t xml:space="preserve"> i primitaka</w:t>
      </w:r>
      <w:r w:rsidRPr="002F028F">
        <w:rPr>
          <w:rFonts w:asciiTheme="minorHAnsi" w:hAnsiTheme="minorHAnsi"/>
        </w:rPr>
        <w:t xml:space="preserve"> </w:t>
      </w:r>
      <w:r w:rsidR="0041593C" w:rsidRPr="002F028F">
        <w:rPr>
          <w:rFonts w:asciiTheme="minorHAnsi" w:hAnsiTheme="minorHAnsi"/>
        </w:rPr>
        <w:t>te</w:t>
      </w:r>
      <w:r w:rsidRPr="002F028F">
        <w:rPr>
          <w:rFonts w:asciiTheme="minorHAnsi" w:hAnsiTheme="minorHAnsi"/>
        </w:rPr>
        <w:t xml:space="preserve"> </w:t>
      </w:r>
      <w:r w:rsidR="001A7539" w:rsidRPr="002F028F">
        <w:rPr>
          <w:rFonts w:asciiTheme="minorHAnsi" w:hAnsiTheme="minorHAnsi"/>
        </w:rPr>
        <w:t xml:space="preserve">rashoda i izdataka </w:t>
      </w:r>
      <w:r w:rsidR="0041593C" w:rsidRPr="002F028F">
        <w:rPr>
          <w:rFonts w:asciiTheme="minorHAnsi" w:hAnsiTheme="minorHAnsi"/>
        </w:rPr>
        <w:t>i</w:t>
      </w:r>
      <w:r w:rsidR="001A7539" w:rsidRPr="002F028F">
        <w:rPr>
          <w:rFonts w:asciiTheme="minorHAnsi" w:hAnsiTheme="minorHAnsi"/>
        </w:rPr>
        <w:t xml:space="preserve"> projekcije za trogodišnje razdoblje,</w:t>
      </w:r>
      <w:r w:rsidRPr="002F028F">
        <w:rPr>
          <w:rFonts w:asciiTheme="minorHAnsi" w:hAnsiTheme="minorHAnsi"/>
        </w:rPr>
        <w:t xml:space="preserve"> u koj</w:t>
      </w:r>
      <w:r w:rsidR="001A7539" w:rsidRPr="002F028F">
        <w:rPr>
          <w:rFonts w:asciiTheme="minorHAnsi" w:hAnsiTheme="minorHAnsi"/>
        </w:rPr>
        <w:t xml:space="preserve">ima </w:t>
      </w:r>
      <w:r w:rsidRPr="002F028F">
        <w:rPr>
          <w:rFonts w:asciiTheme="minorHAnsi" w:hAnsiTheme="minorHAnsi"/>
        </w:rPr>
        <w:t xml:space="preserve">se iskazuju svi </w:t>
      </w:r>
      <w:r w:rsidR="001477DA">
        <w:rPr>
          <w:rFonts w:asciiTheme="minorHAnsi" w:hAnsiTheme="minorHAnsi"/>
        </w:rPr>
        <w:t>prihodi poslovanja, prihodi od prodaje nefinancijske imovine</w:t>
      </w:r>
      <w:r w:rsidRPr="002F028F">
        <w:rPr>
          <w:rFonts w:asciiTheme="minorHAnsi" w:hAnsiTheme="minorHAnsi"/>
        </w:rPr>
        <w:t xml:space="preserve"> i primici od financijske imovine i zaduživanja, te svi </w:t>
      </w:r>
      <w:r w:rsidR="001477DA">
        <w:rPr>
          <w:rFonts w:asciiTheme="minorHAnsi" w:hAnsiTheme="minorHAnsi"/>
        </w:rPr>
        <w:t>rashodi poslovanja</w:t>
      </w:r>
      <w:r w:rsidRPr="002F028F">
        <w:rPr>
          <w:rFonts w:asciiTheme="minorHAnsi" w:hAnsiTheme="minorHAnsi"/>
        </w:rPr>
        <w:t xml:space="preserve">, </w:t>
      </w:r>
      <w:r w:rsidR="001477DA">
        <w:rPr>
          <w:rFonts w:asciiTheme="minorHAnsi" w:hAnsiTheme="minorHAnsi"/>
        </w:rPr>
        <w:t>rashodi za nefinancijsku imovinu</w:t>
      </w:r>
      <w:r w:rsidRPr="002F028F">
        <w:rPr>
          <w:rFonts w:asciiTheme="minorHAnsi" w:hAnsiTheme="minorHAnsi"/>
        </w:rPr>
        <w:t xml:space="preserve"> i izdaci za financijsku imovinu i otplate zajmova. </w:t>
      </w:r>
    </w:p>
    <w:p w14:paraId="3957496D" w14:textId="77777777" w:rsidR="003923A2" w:rsidRPr="002F028F" w:rsidRDefault="003923A2">
      <w:pPr>
        <w:pStyle w:val="BodyText"/>
        <w:rPr>
          <w:rFonts w:asciiTheme="minorHAnsi" w:hAnsiTheme="minorHAnsi"/>
        </w:rPr>
      </w:pPr>
      <w:r w:rsidRPr="002F028F">
        <w:rPr>
          <w:rFonts w:asciiTheme="minorHAnsi" w:hAnsiTheme="minorHAnsi"/>
        </w:rPr>
        <w:t xml:space="preserve">            U posebnom dijelu proračuna izdaci i rashodi iskazani su prema </w:t>
      </w:r>
      <w:r w:rsidR="00A306BC">
        <w:rPr>
          <w:rFonts w:asciiTheme="minorHAnsi" w:hAnsiTheme="minorHAnsi"/>
        </w:rPr>
        <w:t>izvorima financiranja i</w:t>
      </w:r>
      <w:r w:rsidRPr="002F028F">
        <w:rPr>
          <w:rFonts w:asciiTheme="minorHAnsi" w:hAnsiTheme="minorHAnsi"/>
        </w:rPr>
        <w:t xml:space="preserve"> organizacijskoj, funkcionalnoj, ekonoms</w:t>
      </w:r>
      <w:r w:rsidR="002079F4" w:rsidRPr="002F028F">
        <w:rPr>
          <w:rFonts w:asciiTheme="minorHAnsi" w:hAnsiTheme="minorHAnsi"/>
        </w:rPr>
        <w:t>koj i programskoj klasifikaciji,</w:t>
      </w:r>
      <w:r w:rsidR="0041593C" w:rsidRPr="002F028F">
        <w:rPr>
          <w:rFonts w:asciiTheme="minorHAnsi" w:hAnsiTheme="minorHAnsi"/>
        </w:rPr>
        <w:t xml:space="preserve"> zatim</w:t>
      </w:r>
      <w:r w:rsidR="001A7539" w:rsidRPr="002F028F">
        <w:rPr>
          <w:rFonts w:asciiTheme="minorHAnsi" w:hAnsiTheme="minorHAnsi"/>
        </w:rPr>
        <w:t xml:space="preserve"> projekcija za trogodišnje razdoblje,</w:t>
      </w:r>
      <w:r w:rsidR="002079F4" w:rsidRPr="002F028F">
        <w:rPr>
          <w:rFonts w:asciiTheme="minorHAnsi" w:hAnsiTheme="minorHAnsi"/>
        </w:rPr>
        <w:t xml:space="preserve"> te plan razvojnih programa.</w:t>
      </w:r>
    </w:p>
    <w:p w14:paraId="64A8AE97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363EC873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3.</w:t>
      </w:r>
    </w:p>
    <w:p w14:paraId="219CA55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17FD1FA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Stvarna naplata prihoda nije ograničena  procjenom prihoda u Proračunu. Izdaci  ne mogu biti izvršeni u iznosima većim od onih koji su utvrđeni Proračunom.  </w:t>
      </w:r>
    </w:p>
    <w:p w14:paraId="6FA70F5A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7704DDFD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4.</w:t>
      </w:r>
    </w:p>
    <w:p w14:paraId="10C51B2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4AEDAAA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Sredstva Proračuna osiguravaju se proračunskim korisnicima koji su u Posebnom dijelu Proračuna određeni za nositelje sredstava u pojedinim razdjelima po pojedinim pozicijama. </w:t>
      </w:r>
    </w:p>
    <w:p w14:paraId="73079A80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Proračunski korisnici smiju proračunska sredstva koristiti za namjene koje su utvrđene Proračunom i to do visine utvrđene u njegovu Posebnom dijelu.</w:t>
      </w:r>
    </w:p>
    <w:p w14:paraId="05BF0C53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0D488E51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5.</w:t>
      </w:r>
    </w:p>
    <w:p w14:paraId="33887BD0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602B1DB" w14:textId="77777777" w:rsidR="003923A2" w:rsidRPr="002F028F" w:rsidRDefault="0041593C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Odsjek za</w:t>
      </w:r>
      <w:r w:rsidR="002F028F">
        <w:rPr>
          <w:rFonts w:asciiTheme="minorHAnsi" w:hAnsiTheme="minorHAnsi"/>
          <w:sz w:val="24"/>
        </w:rPr>
        <w:t xml:space="preserve"> proračun i</w:t>
      </w:r>
      <w:r w:rsidRPr="002F028F">
        <w:rPr>
          <w:rFonts w:asciiTheme="minorHAnsi" w:hAnsiTheme="minorHAnsi"/>
          <w:sz w:val="24"/>
        </w:rPr>
        <w:t xml:space="preserve"> financije</w:t>
      </w:r>
      <w:r w:rsidR="002F028F">
        <w:rPr>
          <w:rFonts w:asciiTheme="minorHAnsi" w:hAnsiTheme="minorHAnsi"/>
          <w:sz w:val="24"/>
        </w:rPr>
        <w:t xml:space="preserve"> mora u roku od 15 dana izvjestiti sve proračunske korisnike o odobrenim sredstvima</w:t>
      </w:r>
      <w:r w:rsidR="003923A2" w:rsidRPr="002F028F">
        <w:rPr>
          <w:rFonts w:asciiTheme="minorHAnsi" w:hAnsiTheme="minorHAnsi"/>
          <w:sz w:val="24"/>
        </w:rPr>
        <w:t xml:space="preserve"> </w:t>
      </w:r>
      <w:r w:rsidR="002F028F">
        <w:rPr>
          <w:rFonts w:asciiTheme="minorHAnsi" w:hAnsiTheme="minorHAnsi"/>
          <w:sz w:val="24"/>
        </w:rPr>
        <w:t>Proraču</w:t>
      </w:r>
      <w:r w:rsidR="003923A2" w:rsidRPr="002F028F">
        <w:rPr>
          <w:rFonts w:asciiTheme="minorHAnsi" w:hAnsiTheme="minorHAnsi"/>
          <w:sz w:val="24"/>
        </w:rPr>
        <w:t>na za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="003923A2" w:rsidRPr="002F028F">
        <w:rPr>
          <w:rFonts w:asciiTheme="minorHAnsi" w:hAnsiTheme="minorHAnsi"/>
          <w:sz w:val="24"/>
        </w:rPr>
        <w:t xml:space="preserve">. </w:t>
      </w:r>
      <w:r w:rsidR="002F028F">
        <w:rPr>
          <w:rFonts w:asciiTheme="minorHAnsi" w:hAnsiTheme="minorHAnsi"/>
          <w:sz w:val="24"/>
        </w:rPr>
        <w:t>go</w:t>
      </w:r>
      <w:r w:rsidR="003923A2" w:rsidRPr="002F028F">
        <w:rPr>
          <w:rFonts w:asciiTheme="minorHAnsi" w:hAnsiTheme="minorHAnsi"/>
          <w:sz w:val="24"/>
        </w:rPr>
        <w:t>dinu</w:t>
      </w:r>
      <w:r w:rsidR="002F028F">
        <w:rPr>
          <w:rFonts w:asciiTheme="minorHAnsi" w:hAnsiTheme="minorHAnsi"/>
          <w:sz w:val="24"/>
        </w:rPr>
        <w:t>.</w:t>
      </w:r>
      <w:r w:rsidR="003923A2" w:rsidRPr="002F028F">
        <w:rPr>
          <w:rFonts w:asciiTheme="minorHAnsi" w:hAnsiTheme="minorHAnsi"/>
          <w:sz w:val="24"/>
        </w:rPr>
        <w:t xml:space="preserve"> </w:t>
      </w:r>
    </w:p>
    <w:p w14:paraId="006DE97E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Korisnici proračuna – ustanove, dužni su </w:t>
      </w:r>
      <w:r w:rsidR="0041593C" w:rsidRPr="002F028F">
        <w:rPr>
          <w:rFonts w:asciiTheme="minorHAnsi" w:hAnsiTheme="minorHAnsi"/>
          <w:sz w:val="24"/>
        </w:rPr>
        <w:t>Odsjeku za financije</w:t>
      </w:r>
      <w:r w:rsidRPr="002F028F">
        <w:rPr>
          <w:rFonts w:asciiTheme="minorHAnsi" w:hAnsiTheme="minorHAnsi"/>
          <w:sz w:val="24"/>
        </w:rPr>
        <w:t xml:space="preserve"> u narednom roku od 15 dana dostaviti svoje financijske planove usuglašene sa odobrenim sredstvima u proračunu.</w:t>
      </w:r>
    </w:p>
    <w:p w14:paraId="13A32C77" w14:textId="77777777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6.</w:t>
      </w:r>
    </w:p>
    <w:p w14:paraId="75ED92B7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362278BF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Korisnici proračunskih sredstva ne mogu raspolagati  sredstvima iznad svote utvrđene u bilanci prihoda i rashoda Proračuna, niti preuzimati obveze na teret proračunskih sredstava iznad svote koja im je raspoređena  u Posebnim dijelu  Proračuna.</w:t>
      </w:r>
    </w:p>
    <w:p w14:paraId="637EF5CD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8A89F14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7.</w:t>
      </w:r>
    </w:p>
    <w:p w14:paraId="17EB816F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40D13785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Ako tijekom godine dođe do znatnije neusklađenosti planiranih prihoda i izdataka Proračuna, Grad</w:t>
      </w:r>
      <w:r w:rsidR="001A7539" w:rsidRPr="002F028F">
        <w:rPr>
          <w:rFonts w:asciiTheme="minorHAnsi" w:hAnsiTheme="minorHAnsi"/>
          <w:sz w:val="24"/>
        </w:rPr>
        <w:t>onačelnik</w:t>
      </w:r>
      <w:r w:rsidRPr="002F028F">
        <w:rPr>
          <w:rFonts w:asciiTheme="minorHAnsi" w:hAnsiTheme="minorHAnsi"/>
          <w:sz w:val="24"/>
        </w:rPr>
        <w:t xml:space="preserve"> će predložiti  Gradskom vijeću izmjene i dopune Proračuna.</w:t>
      </w:r>
    </w:p>
    <w:p w14:paraId="354BCBFF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Gradonačelnik može odobriti preraspodjelu sredstava unutar pojedinog razdjela na zahtjev pročelnika odjela, s tim da umanjenje pojedine stavke ne može biti veće od 5% sredstava utvrđenih u stavci koja se umanjuje.</w:t>
      </w:r>
    </w:p>
    <w:p w14:paraId="37DDD7F2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Proračunske stavke za otplatu  glavnice i kamate javnog duga mogu se izvršavati u iznosima iznad planiranih.</w:t>
      </w:r>
    </w:p>
    <w:p w14:paraId="54B21E61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5044434F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8.</w:t>
      </w:r>
    </w:p>
    <w:p w14:paraId="65D6FFE5" w14:textId="77777777" w:rsidR="000F67B1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0423D800" w14:textId="77777777" w:rsidR="003923A2" w:rsidRPr="002F028F" w:rsidRDefault="001A7539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Voditelji odsjeka</w:t>
      </w:r>
      <w:r w:rsidR="003923A2" w:rsidRPr="002F028F">
        <w:rPr>
          <w:rFonts w:asciiTheme="minorHAnsi" w:hAnsiTheme="minorHAnsi"/>
          <w:sz w:val="24"/>
        </w:rPr>
        <w:t xml:space="preserve">, u okviru svoga djelokruga odgovorni su za provedbu ove Odluke, za naplatu prihoda i za izvršavanje izdataka,  sukladno namjenama i iznosima utvrđenim u Posebnom dijelu Proračuna.   </w:t>
      </w:r>
    </w:p>
    <w:p w14:paraId="6E222960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Čelnik proračunskog korisnika odgovoran je za planiranje i izvršavanje dijela proračuna. </w:t>
      </w:r>
    </w:p>
    <w:p w14:paraId="2F9A3C9D" w14:textId="77777777" w:rsidR="003923A2" w:rsidRPr="002F028F" w:rsidRDefault="003923A2" w:rsidP="002F028F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Čelnik proračunskog korisnika odgovoran je za preuzimanje obveza, izdavanje naloga za plaćanje, te za verifikaciju obveza proračunskih korisnika.                      </w:t>
      </w:r>
    </w:p>
    <w:p w14:paraId="4B142CE0" w14:textId="77777777" w:rsidR="00BD10B6" w:rsidRPr="002F028F" w:rsidRDefault="00BD10B6">
      <w:pPr>
        <w:jc w:val="both"/>
        <w:rPr>
          <w:rFonts w:asciiTheme="minorHAnsi" w:hAnsiTheme="minorHAnsi"/>
          <w:sz w:val="24"/>
        </w:rPr>
      </w:pPr>
    </w:p>
    <w:p w14:paraId="600A5F0C" w14:textId="77777777" w:rsidR="003923A2" w:rsidRDefault="003923A2" w:rsidP="00BD10B6">
      <w:pPr>
        <w:pStyle w:val="BodyText"/>
        <w:jc w:val="center"/>
        <w:rPr>
          <w:rFonts w:asciiTheme="minorHAnsi" w:hAnsiTheme="minorHAnsi"/>
          <w:b/>
        </w:rPr>
      </w:pPr>
      <w:r w:rsidRPr="002F028F">
        <w:rPr>
          <w:rFonts w:asciiTheme="minorHAnsi" w:hAnsiTheme="minorHAnsi"/>
          <w:b/>
        </w:rPr>
        <w:t>Članak 9.</w:t>
      </w:r>
    </w:p>
    <w:p w14:paraId="08ED28C1" w14:textId="77777777" w:rsidR="000F67B1" w:rsidRPr="002F028F" w:rsidRDefault="000F67B1" w:rsidP="00BD10B6">
      <w:pPr>
        <w:pStyle w:val="BodyText"/>
        <w:jc w:val="center"/>
        <w:rPr>
          <w:rFonts w:asciiTheme="minorHAnsi" w:hAnsiTheme="minorHAnsi"/>
          <w:b/>
        </w:rPr>
      </w:pPr>
    </w:p>
    <w:p w14:paraId="0D411BFB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Za izvršenje  Proračuna u cjelini odgovoran je gradonačelnik Grada Krka.</w:t>
      </w:r>
    </w:p>
    <w:p w14:paraId="15DB1193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03E0062" w14:textId="77777777" w:rsidR="00DD3735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10.</w:t>
      </w:r>
    </w:p>
    <w:p w14:paraId="35A16A1F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0C70FBC9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Ugovore u svezi kupnje, prodaje, odnosno drugih oblika stjecanja i otuđenja nek</w:t>
      </w:r>
      <w:r w:rsidR="001A7539" w:rsidRPr="002F028F">
        <w:rPr>
          <w:rFonts w:asciiTheme="minorHAnsi" w:hAnsiTheme="minorHAnsi"/>
          <w:sz w:val="24"/>
        </w:rPr>
        <w:t>retnina potpisuje gradonačelnik</w:t>
      </w:r>
      <w:r w:rsidRPr="002F028F">
        <w:rPr>
          <w:rFonts w:asciiTheme="minorHAnsi" w:hAnsiTheme="minorHAnsi"/>
          <w:sz w:val="24"/>
        </w:rPr>
        <w:t>.</w:t>
      </w:r>
    </w:p>
    <w:p w14:paraId="6577FD4C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73D3E0D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11.</w:t>
      </w:r>
    </w:p>
    <w:p w14:paraId="138252B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09ABEFBB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Ukoliko je dinamika priliva sredstava neravnomjerna </w:t>
      </w:r>
      <w:r w:rsidR="001A7539" w:rsidRPr="002F028F">
        <w:rPr>
          <w:rFonts w:asciiTheme="minorHAnsi" w:hAnsiTheme="minorHAnsi"/>
          <w:sz w:val="24"/>
        </w:rPr>
        <w:t>Gradonačelnik</w:t>
      </w:r>
      <w:r w:rsidRPr="002F028F">
        <w:rPr>
          <w:rFonts w:asciiTheme="minorHAnsi" w:hAnsiTheme="minorHAnsi"/>
          <w:sz w:val="24"/>
        </w:rPr>
        <w:t xml:space="preserve"> utvrđuje prioritete izmirivanja obveza korisnicima.</w:t>
      </w:r>
    </w:p>
    <w:p w14:paraId="241883B8" w14:textId="77777777" w:rsidR="003923A2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</w:t>
      </w:r>
    </w:p>
    <w:p w14:paraId="5B81F8D1" w14:textId="77777777" w:rsidR="000F67B1" w:rsidRPr="002F028F" w:rsidRDefault="000F67B1">
      <w:pPr>
        <w:jc w:val="both"/>
        <w:rPr>
          <w:rFonts w:asciiTheme="minorHAnsi" w:hAnsiTheme="minorHAnsi"/>
          <w:sz w:val="24"/>
        </w:rPr>
      </w:pPr>
    </w:p>
    <w:p w14:paraId="24335500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 12.</w:t>
      </w:r>
    </w:p>
    <w:p w14:paraId="6050AA21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119B989F" w14:textId="77777777" w:rsidR="00DD3735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Prihodi koje ostvar</w:t>
      </w:r>
      <w:r w:rsidR="001A7539" w:rsidRPr="002F028F">
        <w:rPr>
          <w:rFonts w:asciiTheme="minorHAnsi" w:hAnsiTheme="minorHAnsi"/>
          <w:sz w:val="24"/>
        </w:rPr>
        <w:t>i</w:t>
      </w:r>
      <w:r w:rsidRPr="002F028F">
        <w:rPr>
          <w:rFonts w:asciiTheme="minorHAnsi" w:hAnsiTheme="minorHAnsi"/>
          <w:sz w:val="24"/>
        </w:rPr>
        <w:t xml:space="preserve">  </w:t>
      </w:r>
      <w:r w:rsidR="001A7539" w:rsidRPr="002F028F">
        <w:rPr>
          <w:rFonts w:asciiTheme="minorHAnsi" w:hAnsiTheme="minorHAnsi"/>
          <w:sz w:val="24"/>
        </w:rPr>
        <w:t xml:space="preserve">upravni </w:t>
      </w:r>
      <w:r w:rsidRPr="002F028F">
        <w:rPr>
          <w:rFonts w:asciiTheme="minorHAnsi" w:hAnsiTheme="minorHAnsi"/>
          <w:sz w:val="24"/>
        </w:rPr>
        <w:t>odjel obavljanjem vlastite djelatnosti</w:t>
      </w:r>
      <w:r w:rsidR="002F028F">
        <w:rPr>
          <w:rFonts w:asciiTheme="minorHAnsi" w:hAnsiTheme="minorHAnsi"/>
          <w:sz w:val="24"/>
        </w:rPr>
        <w:t>,</w:t>
      </w:r>
      <w:r w:rsidRPr="002F028F">
        <w:rPr>
          <w:rFonts w:asciiTheme="minorHAnsi" w:hAnsiTheme="minorHAnsi"/>
          <w:sz w:val="24"/>
        </w:rPr>
        <w:t xml:space="preserve"> sastavni </w:t>
      </w:r>
      <w:r w:rsidR="006113B2" w:rsidRPr="002F028F">
        <w:rPr>
          <w:rFonts w:asciiTheme="minorHAnsi" w:hAnsiTheme="minorHAnsi"/>
          <w:sz w:val="24"/>
        </w:rPr>
        <w:t>su</w:t>
      </w:r>
      <w:r w:rsidRPr="002F028F">
        <w:rPr>
          <w:rFonts w:asciiTheme="minorHAnsi" w:hAnsiTheme="minorHAnsi"/>
          <w:sz w:val="24"/>
        </w:rPr>
        <w:t xml:space="preserve"> dio prihoda Proračuna i uplaćuju se na račun Proračuna.</w:t>
      </w:r>
      <w:r w:rsidR="00DD3735" w:rsidRPr="002F028F">
        <w:rPr>
          <w:rFonts w:asciiTheme="minorHAnsi" w:hAnsiTheme="minorHAnsi"/>
          <w:sz w:val="24"/>
        </w:rPr>
        <w:t xml:space="preserve">  </w:t>
      </w:r>
    </w:p>
    <w:p w14:paraId="193ABD11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Prihodi s osnova kamata po pojedinom prihodu uplaćuju se na račun prihoda na koji se odnose.</w:t>
      </w:r>
    </w:p>
    <w:p w14:paraId="7D73FC94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Prihodi od naknada korisnika usluga i pomoći</w:t>
      </w:r>
      <w:r w:rsidR="006113B2" w:rsidRPr="002F028F">
        <w:rPr>
          <w:rFonts w:asciiTheme="minorHAnsi" w:hAnsiTheme="minorHAnsi"/>
          <w:sz w:val="24"/>
        </w:rPr>
        <w:t xml:space="preserve">, te prihodi od </w:t>
      </w:r>
      <w:r w:rsidR="00DC7922">
        <w:rPr>
          <w:rFonts w:asciiTheme="minorHAnsi" w:hAnsiTheme="minorHAnsi"/>
          <w:sz w:val="24"/>
        </w:rPr>
        <w:t xml:space="preserve">prodaje ulaznica, </w:t>
      </w:r>
      <w:r w:rsidR="006113B2" w:rsidRPr="002F028F">
        <w:rPr>
          <w:rFonts w:asciiTheme="minorHAnsi" w:hAnsiTheme="minorHAnsi"/>
          <w:sz w:val="24"/>
        </w:rPr>
        <w:t>kamata</w:t>
      </w:r>
      <w:r w:rsidR="00113A4E">
        <w:rPr>
          <w:rFonts w:asciiTheme="minorHAnsi" w:hAnsiTheme="minorHAnsi"/>
          <w:sz w:val="24"/>
        </w:rPr>
        <w:t xml:space="preserve">  i članarina</w:t>
      </w:r>
      <w:r w:rsidRPr="002F028F">
        <w:rPr>
          <w:rFonts w:asciiTheme="minorHAnsi" w:hAnsiTheme="minorHAnsi"/>
          <w:sz w:val="24"/>
        </w:rPr>
        <w:t>, koje ostvaruju javne ustanove</w:t>
      </w:r>
      <w:r w:rsidR="006113B2" w:rsidRPr="002F028F">
        <w:rPr>
          <w:rFonts w:asciiTheme="minorHAnsi" w:hAnsiTheme="minorHAnsi"/>
          <w:sz w:val="24"/>
        </w:rPr>
        <w:t xml:space="preserve"> kojih je osnivač Grad Krk, a to su:</w:t>
      </w:r>
      <w:r w:rsidRPr="002F028F">
        <w:rPr>
          <w:rFonts w:asciiTheme="minorHAnsi" w:hAnsiTheme="minorHAnsi"/>
          <w:sz w:val="24"/>
        </w:rPr>
        <w:t xml:space="preserve"> </w:t>
      </w:r>
      <w:r w:rsidR="006113B2" w:rsidRPr="002F028F">
        <w:rPr>
          <w:rFonts w:asciiTheme="minorHAnsi" w:hAnsiTheme="minorHAnsi"/>
          <w:sz w:val="24"/>
        </w:rPr>
        <w:t xml:space="preserve">Narodna knjižnica </w:t>
      </w:r>
      <w:r w:rsidR="00BD10B6" w:rsidRPr="002F028F">
        <w:rPr>
          <w:rFonts w:asciiTheme="minorHAnsi" w:hAnsiTheme="minorHAnsi"/>
          <w:sz w:val="24"/>
        </w:rPr>
        <w:t>G</w:t>
      </w:r>
      <w:r w:rsidR="006113B2" w:rsidRPr="002F028F">
        <w:rPr>
          <w:rFonts w:asciiTheme="minorHAnsi" w:hAnsiTheme="minorHAnsi"/>
          <w:sz w:val="24"/>
        </w:rPr>
        <w:t xml:space="preserve">rada Krka, Centar za kulturu grada Krka, Dječji vrtić Katarina Frankopan i Javna vatrogasna postrojba grada Krka,  </w:t>
      </w:r>
      <w:r w:rsidRPr="002F028F">
        <w:rPr>
          <w:rFonts w:asciiTheme="minorHAnsi" w:hAnsiTheme="minorHAnsi"/>
          <w:sz w:val="24"/>
        </w:rPr>
        <w:t xml:space="preserve"> ustupaju se tim ustanovama.</w:t>
      </w:r>
    </w:p>
    <w:p w14:paraId="65ADBDF0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Ako su namjenski prihodi i primici u proračun odnosno na račun proračunskog korisnika  uplaćeni u nižem opsegu od planiranog, korisnik može preuzeti i plaćati obveze samo u visini stvarno uplaćenih odnosno raspoloživih sredstava. </w:t>
      </w:r>
    </w:p>
    <w:p w14:paraId="555C89E9" w14:textId="77777777" w:rsidR="00D85F9F" w:rsidRPr="002F028F" w:rsidRDefault="00D85F9F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Proračunski korisnici odgovorni su za naplatu vlastitih prihoda</w:t>
      </w:r>
      <w:r w:rsidR="00A93814" w:rsidRPr="002F028F">
        <w:rPr>
          <w:rFonts w:asciiTheme="minorHAnsi" w:hAnsiTheme="minorHAnsi"/>
          <w:sz w:val="24"/>
        </w:rPr>
        <w:t xml:space="preserve"> i primitaka</w:t>
      </w:r>
      <w:r w:rsidRPr="002F028F">
        <w:rPr>
          <w:rFonts w:asciiTheme="minorHAnsi" w:hAnsiTheme="minorHAnsi"/>
          <w:sz w:val="24"/>
        </w:rPr>
        <w:t xml:space="preserve"> kao i za izvršavanje</w:t>
      </w:r>
      <w:r w:rsidR="00A93814" w:rsidRPr="002F028F">
        <w:rPr>
          <w:rFonts w:asciiTheme="minorHAnsi" w:hAnsiTheme="minorHAnsi"/>
          <w:sz w:val="24"/>
        </w:rPr>
        <w:t xml:space="preserve"> svih rashoda i izdataka u skladu s namjenama.</w:t>
      </w:r>
    </w:p>
    <w:p w14:paraId="5A2394CC" w14:textId="77777777" w:rsidR="006113B2" w:rsidRPr="002F028F" w:rsidRDefault="006113B2">
      <w:pPr>
        <w:jc w:val="both"/>
        <w:rPr>
          <w:rFonts w:asciiTheme="minorHAnsi" w:hAnsiTheme="minorHAnsi"/>
          <w:sz w:val="24"/>
        </w:rPr>
      </w:pPr>
    </w:p>
    <w:p w14:paraId="22103831" w14:textId="77777777" w:rsidR="006113B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13.</w:t>
      </w:r>
    </w:p>
    <w:p w14:paraId="634880B9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F7F19A3" w14:textId="77777777" w:rsidR="003923A2" w:rsidRPr="002F028F" w:rsidRDefault="006113B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Korisnik može plaćati predujmom bez suglasnosti gradonačelnika do pojedinačnog iznosa od </w:t>
      </w:r>
      <w:r w:rsidR="00B2382E">
        <w:rPr>
          <w:rFonts w:asciiTheme="minorHAnsi" w:hAnsiTheme="minorHAnsi"/>
          <w:sz w:val="24"/>
        </w:rPr>
        <w:t>5</w:t>
      </w:r>
      <w:r w:rsidRPr="002F028F">
        <w:rPr>
          <w:rFonts w:asciiTheme="minorHAnsi" w:hAnsiTheme="minorHAnsi"/>
          <w:sz w:val="24"/>
        </w:rPr>
        <w:t xml:space="preserve">0.000,00 kn. </w:t>
      </w:r>
      <w:r w:rsidR="003923A2" w:rsidRPr="002F028F">
        <w:rPr>
          <w:rFonts w:asciiTheme="minorHAnsi" w:hAnsiTheme="minorHAnsi"/>
          <w:sz w:val="24"/>
        </w:rPr>
        <w:t xml:space="preserve">               </w:t>
      </w:r>
    </w:p>
    <w:p w14:paraId="7A0779A6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</w:t>
      </w:r>
      <w:r w:rsidR="00DD3735" w:rsidRPr="002F028F">
        <w:rPr>
          <w:rFonts w:asciiTheme="minorHAnsi" w:hAnsiTheme="minorHAnsi"/>
          <w:sz w:val="24"/>
        </w:rPr>
        <w:t xml:space="preserve"> </w:t>
      </w:r>
      <w:r w:rsidRPr="002F028F">
        <w:rPr>
          <w:rFonts w:asciiTheme="minorHAnsi" w:hAnsiTheme="minorHAnsi"/>
          <w:sz w:val="24"/>
        </w:rPr>
        <w:t>Ako prihodi koji pripadaju proračunu budu pogrešno naplaćeni ili naplaćeni u svoti većoj od propisane, pogrešno naplaćena svota vratit će se uplatiteljima na teret tih prihoda.</w:t>
      </w:r>
    </w:p>
    <w:p w14:paraId="0BD2C3D4" w14:textId="77777777" w:rsidR="003923A2" w:rsidRPr="002F028F" w:rsidRDefault="003923A2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</w:t>
      </w:r>
    </w:p>
    <w:p w14:paraId="2FAF4C7F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14.</w:t>
      </w:r>
    </w:p>
    <w:p w14:paraId="73166B9E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3E2B712D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Korištenje proračunskih sredstava za određene namjene provodi se  na temelju pismenog naloga </w:t>
      </w:r>
      <w:r w:rsidR="000E362A" w:rsidRPr="002F028F">
        <w:rPr>
          <w:rFonts w:asciiTheme="minorHAnsi" w:hAnsiTheme="minorHAnsi"/>
          <w:sz w:val="24"/>
        </w:rPr>
        <w:t>voditelja odsjeka</w:t>
      </w:r>
      <w:r w:rsidRPr="002F028F">
        <w:rPr>
          <w:rFonts w:asciiTheme="minorHAnsi" w:hAnsiTheme="minorHAnsi"/>
          <w:sz w:val="24"/>
        </w:rPr>
        <w:t xml:space="preserve"> nadležnog </w:t>
      </w:r>
      <w:r w:rsidR="0041593C" w:rsidRPr="002F028F">
        <w:rPr>
          <w:rFonts w:asciiTheme="minorHAnsi" w:hAnsiTheme="minorHAnsi"/>
          <w:sz w:val="24"/>
        </w:rPr>
        <w:t>odsjeka</w:t>
      </w:r>
      <w:r w:rsidRPr="002F028F">
        <w:rPr>
          <w:rFonts w:asciiTheme="minorHAnsi" w:hAnsiTheme="minorHAnsi"/>
          <w:sz w:val="24"/>
        </w:rPr>
        <w:t xml:space="preserve"> uz oznaku pozicije iz Posebnog dijela Proračuna.  </w:t>
      </w:r>
    </w:p>
    <w:p w14:paraId="23A1B107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Namjenski prihodi i primici  koji nisu bili iskorišteni u prethodnoj godini, osim onih koje proračunski korisnik ostvari vlastitom djelatnošću prenose se u proračun za tekuću godinu.</w:t>
      </w:r>
    </w:p>
    <w:p w14:paraId="0D111FAE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Za opseg prenesenih prihoda i primitaka povećava se financijski plan proračunskog korisnika.</w:t>
      </w:r>
    </w:p>
    <w:p w14:paraId="64F90A49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Proračunski korisnik – primatelj donacije koji nije iskoristio donaciju na način i pod uvjetom što ih je utvrdio donator, mora u financijskom planu osigurati prihode  za donaciju  čiji povrat zahtjeva donator.</w:t>
      </w:r>
    </w:p>
    <w:p w14:paraId="410C7593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Za iznos nenamjenski utrošenih sredstava iz stavka 4. ovog članka korisniku će se umanjiti proračunska sredstva  u godini  u kojoj mora vratiti primljenu donaciju.</w:t>
      </w:r>
    </w:p>
    <w:p w14:paraId="16076731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350E6DA9" w14:textId="77777777" w:rsidR="003923A2" w:rsidRDefault="003923A2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15.</w:t>
      </w:r>
    </w:p>
    <w:p w14:paraId="0591C257" w14:textId="77777777" w:rsidR="000F67B1" w:rsidRPr="002F028F" w:rsidRDefault="000F67B1">
      <w:pPr>
        <w:jc w:val="center"/>
        <w:rPr>
          <w:rFonts w:asciiTheme="minorHAnsi" w:hAnsiTheme="minorHAnsi"/>
          <w:b/>
          <w:sz w:val="24"/>
        </w:rPr>
      </w:pPr>
    </w:p>
    <w:p w14:paraId="43D94432" w14:textId="77777777" w:rsidR="003923A2" w:rsidRPr="002F028F" w:rsidRDefault="00DD3735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ab/>
      </w:r>
      <w:r w:rsidR="003923A2" w:rsidRPr="002F028F">
        <w:rPr>
          <w:rFonts w:asciiTheme="minorHAnsi" w:hAnsiTheme="minorHAnsi"/>
          <w:sz w:val="24"/>
        </w:rPr>
        <w:t>Korisnici Proračuna dužni su i odgovorni da postupak nabave roba i usluga obavljaju sukladno važećim zakonskim propisima.</w:t>
      </w:r>
    </w:p>
    <w:p w14:paraId="0119FBAC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 </w:t>
      </w:r>
    </w:p>
    <w:p w14:paraId="5CD8B03A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16.</w:t>
      </w:r>
    </w:p>
    <w:p w14:paraId="7FED8A7E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56E6FEE1" w14:textId="77777777" w:rsidR="002E2A77" w:rsidRPr="002E2A77" w:rsidRDefault="002E2A77" w:rsidP="002E2A77">
      <w:pPr>
        <w:ind w:firstLine="720"/>
        <w:jc w:val="both"/>
        <w:rPr>
          <w:rFonts w:asciiTheme="minorHAnsi" w:hAnsiTheme="minorHAnsi"/>
          <w:sz w:val="24"/>
        </w:rPr>
      </w:pPr>
      <w:r w:rsidRPr="002E2A77">
        <w:rPr>
          <w:rFonts w:asciiTheme="minorHAnsi" w:hAnsiTheme="minorHAnsi"/>
          <w:sz w:val="24"/>
        </w:rPr>
        <w:t>Proračunska zaliha osigurava se u iznosu od 170.000,00 kn i koristit će se za zakonski utvrđene namjene.</w:t>
      </w:r>
    </w:p>
    <w:p w14:paraId="76CCE85C" w14:textId="77777777" w:rsidR="002E2A77" w:rsidRPr="002E2A77" w:rsidRDefault="002E2A77" w:rsidP="002E2A77">
      <w:pPr>
        <w:ind w:firstLine="720"/>
        <w:jc w:val="both"/>
        <w:rPr>
          <w:rFonts w:asciiTheme="minorHAnsi" w:hAnsiTheme="minorHAnsi"/>
          <w:sz w:val="24"/>
        </w:rPr>
      </w:pPr>
      <w:r w:rsidRPr="002E2A77">
        <w:rPr>
          <w:rFonts w:asciiTheme="minorHAnsi" w:hAnsiTheme="minorHAnsi"/>
          <w:sz w:val="24"/>
        </w:rPr>
        <w:t>O korištenju sredstava proračunske zalihe odlučuje Gradonačelnik, koji je obvezan svaki mjesec izvijestiti Gradsko vijeće o korištenju iste.</w:t>
      </w:r>
    </w:p>
    <w:p w14:paraId="2DFAFD7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</w:t>
      </w:r>
    </w:p>
    <w:p w14:paraId="10DABBBD" w14:textId="77777777" w:rsidR="003923A2" w:rsidRDefault="003923A2" w:rsidP="00BD10B6">
      <w:pPr>
        <w:pStyle w:val="Heading2"/>
        <w:rPr>
          <w:rFonts w:asciiTheme="minorHAnsi" w:hAnsiTheme="minorHAnsi"/>
          <w:b/>
        </w:rPr>
      </w:pPr>
      <w:r w:rsidRPr="002F028F">
        <w:rPr>
          <w:rFonts w:asciiTheme="minorHAnsi" w:hAnsiTheme="minorHAnsi"/>
          <w:b/>
        </w:rPr>
        <w:t>Članak 17</w:t>
      </w:r>
      <w:r w:rsidR="00BD10B6" w:rsidRPr="002F028F">
        <w:rPr>
          <w:rFonts w:asciiTheme="minorHAnsi" w:hAnsiTheme="minorHAnsi"/>
          <w:b/>
        </w:rPr>
        <w:t>.</w:t>
      </w:r>
    </w:p>
    <w:p w14:paraId="3260FEA7" w14:textId="77777777" w:rsidR="000F67B1" w:rsidRPr="000F67B1" w:rsidRDefault="000F67B1" w:rsidP="000F67B1"/>
    <w:p w14:paraId="4E1620F6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Za financijske odnose radi zaduživanja i pozajmljivanja sredstava Grada ovlašćuje se gradonačelnik.</w:t>
      </w:r>
    </w:p>
    <w:p w14:paraId="41FB647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644A2708" w14:textId="77777777" w:rsidR="00DD3735" w:rsidRDefault="003923A2" w:rsidP="00BD10B6">
      <w:pPr>
        <w:jc w:val="center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b/>
          <w:sz w:val="24"/>
        </w:rPr>
        <w:t>Članak 18.</w:t>
      </w:r>
      <w:r w:rsidRPr="002F028F">
        <w:rPr>
          <w:rFonts w:asciiTheme="minorHAnsi" w:hAnsiTheme="minorHAnsi"/>
          <w:sz w:val="24"/>
        </w:rPr>
        <w:t xml:space="preserve">    </w:t>
      </w:r>
    </w:p>
    <w:p w14:paraId="0BC85D23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0A9CB87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Odluku o dugoročnom zaduživanju radi financiranja kapitalnih projekata donosi Gradsko vijeće na prijedlog Grad</w:t>
      </w:r>
      <w:r w:rsidR="000E362A" w:rsidRPr="002F028F">
        <w:rPr>
          <w:rFonts w:asciiTheme="minorHAnsi" w:hAnsiTheme="minorHAnsi"/>
          <w:sz w:val="24"/>
        </w:rPr>
        <w:t>onačelnika</w:t>
      </w:r>
      <w:r w:rsidRPr="002F028F">
        <w:rPr>
          <w:rFonts w:asciiTheme="minorHAnsi" w:hAnsiTheme="minorHAnsi"/>
          <w:sz w:val="24"/>
        </w:rPr>
        <w:t xml:space="preserve">.  </w:t>
      </w:r>
    </w:p>
    <w:p w14:paraId="2CF1BC4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50D0DF83" w14:textId="77777777" w:rsidR="0076507C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Članak 19.  </w:t>
      </w:r>
    </w:p>
    <w:p w14:paraId="781B77C2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      </w:t>
      </w:r>
    </w:p>
    <w:p w14:paraId="50CE3F24" w14:textId="77777777" w:rsidR="002D0DCE" w:rsidRPr="002D0DCE" w:rsidRDefault="00BD2059" w:rsidP="00BD2059">
      <w:pPr>
        <w:jc w:val="both"/>
        <w:rPr>
          <w:rFonts w:asciiTheme="minorHAnsi" w:hAnsiTheme="minorHAnsi"/>
          <w:sz w:val="24"/>
        </w:rPr>
      </w:pPr>
      <w:r w:rsidRPr="00DE45F6">
        <w:rPr>
          <w:rFonts w:asciiTheme="minorHAnsi" w:hAnsiTheme="minorHAnsi"/>
          <w:sz w:val="24"/>
        </w:rPr>
        <w:tab/>
      </w:r>
      <w:r w:rsidRPr="002D0DCE">
        <w:rPr>
          <w:rFonts w:asciiTheme="minorHAnsi" w:hAnsiTheme="minorHAnsi"/>
          <w:sz w:val="24"/>
        </w:rPr>
        <w:t>Radi financiranja kapitalnih projekata  Grad Krk će se u 20</w:t>
      </w:r>
      <w:r w:rsidR="007C710C" w:rsidRPr="002D0DCE">
        <w:rPr>
          <w:rFonts w:asciiTheme="minorHAnsi" w:hAnsiTheme="minorHAnsi"/>
          <w:sz w:val="24"/>
        </w:rPr>
        <w:t>20</w:t>
      </w:r>
      <w:r w:rsidRPr="002D0DCE">
        <w:rPr>
          <w:rFonts w:asciiTheme="minorHAnsi" w:hAnsiTheme="minorHAnsi"/>
          <w:sz w:val="24"/>
        </w:rPr>
        <w:t>. godini</w:t>
      </w:r>
      <w:r w:rsidR="005138DD" w:rsidRPr="002D0DCE">
        <w:rPr>
          <w:rFonts w:asciiTheme="minorHAnsi" w:hAnsiTheme="minorHAnsi"/>
          <w:sz w:val="24"/>
        </w:rPr>
        <w:t xml:space="preserve"> dugoročno </w:t>
      </w:r>
      <w:r w:rsidRPr="002D0DCE">
        <w:rPr>
          <w:rFonts w:asciiTheme="minorHAnsi" w:hAnsiTheme="minorHAnsi"/>
          <w:sz w:val="24"/>
        </w:rPr>
        <w:t xml:space="preserve">zadužiti u iznosu </w:t>
      </w:r>
      <w:r w:rsidRPr="002D0DCE">
        <w:rPr>
          <w:rFonts w:asciiTheme="minorHAnsi" w:hAnsiTheme="minorHAnsi"/>
          <w:sz w:val="24"/>
          <w:szCs w:val="24"/>
        </w:rPr>
        <w:t xml:space="preserve">od </w:t>
      </w:r>
      <w:r w:rsidR="0084529D" w:rsidRPr="002D0DCE">
        <w:rPr>
          <w:rFonts w:ascii="Calibri" w:hAnsi="Calibri"/>
          <w:sz w:val="24"/>
          <w:szCs w:val="24"/>
        </w:rPr>
        <w:t>u iznosu od 1.866.000,00 kn za financiranje energetske obnove zgrada</w:t>
      </w:r>
      <w:r w:rsidR="0084529D" w:rsidRPr="002D0DCE">
        <w:rPr>
          <w:rFonts w:asciiTheme="minorHAnsi" w:hAnsiTheme="minorHAnsi"/>
          <w:sz w:val="24"/>
        </w:rPr>
        <w:t xml:space="preserve"> </w:t>
      </w:r>
      <w:r w:rsidR="002D0DCE" w:rsidRPr="002D0DCE">
        <w:rPr>
          <w:rFonts w:asciiTheme="minorHAnsi" w:hAnsiTheme="minorHAnsi"/>
          <w:sz w:val="24"/>
        </w:rPr>
        <w:t>i</w:t>
      </w:r>
      <w:r w:rsidR="0084529D" w:rsidRPr="002D0DCE">
        <w:rPr>
          <w:rFonts w:asciiTheme="minorHAnsi" w:hAnsiTheme="minorHAnsi"/>
          <w:sz w:val="24"/>
        </w:rPr>
        <w:t xml:space="preserve"> to</w:t>
      </w:r>
      <w:r w:rsidR="002D0DCE" w:rsidRPr="002D0DCE">
        <w:rPr>
          <w:rFonts w:asciiTheme="minorHAnsi" w:hAnsiTheme="minorHAnsi"/>
          <w:sz w:val="24"/>
        </w:rPr>
        <w:t xml:space="preserve"> 666.000,00 za obnovu zgrade na adresi Lukobran 5 </w:t>
      </w:r>
      <w:r w:rsidR="0017175D">
        <w:rPr>
          <w:rFonts w:asciiTheme="minorHAnsi" w:hAnsiTheme="minorHAnsi"/>
          <w:sz w:val="24"/>
        </w:rPr>
        <w:t>i</w:t>
      </w:r>
      <w:r w:rsidR="002D0DCE" w:rsidRPr="002D0DCE">
        <w:rPr>
          <w:rFonts w:asciiTheme="minorHAnsi" w:hAnsiTheme="minorHAnsi"/>
          <w:sz w:val="24"/>
        </w:rPr>
        <w:t xml:space="preserve"> 1.200.000,00 kn za obnovu zgrade na adresi Istarski prolaz 11.</w:t>
      </w:r>
    </w:p>
    <w:p w14:paraId="1359370D" w14:textId="77777777" w:rsidR="002D0DCE" w:rsidRPr="00E76D4A" w:rsidRDefault="0084529D" w:rsidP="00221F47">
      <w:pPr>
        <w:jc w:val="both"/>
        <w:rPr>
          <w:rFonts w:asciiTheme="minorHAnsi" w:hAnsiTheme="minorHAnsi"/>
          <w:sz w:val="24"/>
        </w:rPr>
      </w:pPr>
      <w:r w:rsidRPr="002D0DCE">
        <w:rPr>
          <w:rFonts w:asciiTheme="minorHAnsi" w:hAnsiTheme="minorHAnsi"/>
          <w:sz w:val="24"/>
        </w:rPr>
        <w:t xml:space="preserve"> </w:t>
      </w:r>
      <w:r w:rsidR="0017175D">
        <w:rPr>
          <w:rFonts w:asciiTheme="minorHAnsi" w:hAnsiTheme="minorHAnsi"/>
          <w:sz w:val="24"/>
        </w:rPr>
        <w:tab/>
      </w:r>
      <w:r w:rsidR="00E76D4A">
        <w:rPr>
          <w:rFonts w:asciiTheme="minorHAnsi" w:hAnsiTheme="minorHAnsi"/>
          <w:sz w:val="24"/>
        </w:rPr>
        <w:t>Planirano stanje z</w:t>
      </w:r>
      <w:r w:rsidR="007F1DB2" w:rsidRPr="002D0DCE">
        <w:rPr>
          <w:rFonts w:asciiTheme="minorHAnsi" w:hAnsiTheme="minorHAnsi"/>
          <w:sz w:val="24"/>
        </w:rPr>
        <w:t>aduženja po korištenim</w:t>
      </w:r>
      <w:r w:rsidR="004D7163">
        <w:rPr>
          <w:rFonts w:asciiTheme="minorHAnsi" w:hAnsiTheme="minorHAnsi"/>
          <w:sz w:val="24"/>
        </w:rPr>
        <w:t xml:space="preserve"> dugoročnim</w:t>
      </w:r>
      <w:r w:rsidR="007F1DB2" w:rsidRPr="002D0DCE">
        <w:rPr>
          <w:rFonts w:asciiTheme="minorHAnsi" w:hAnsiTheme="minorHAnsi"/>
          <w:sz w:val="24"/>
        </w:rPr>
        <w:t xml:space="preserve"> kreditima</w:t>
      </w:r>
      <w:r w:rsidR="00E76D4A">
        <w:rPr>
          <w:rFonts w:asciiTheme="minorHAnsi" w:hAnsiTheme="minorHAnsi"/>
          <w:sz w:val="24"/>
        </w:rPr>
        <w:t xml:space="preserve"> 31.12.2020</w:t>
      </w:r>
      <w:r w:rsidR="007F1DB2" w:rsidRPr="002D0DCE">
        <w:rPr>
          <w:rFonts w:asciiTheme="minorHAnsi" w:hAnsiTheme="minorHAnsi"/>
          <w:sz w:val="24"/>
        </w:rPr>
        <w:t xml:space="preserve"> </w:t>
      </w:r>
      <w:r w:rsidR="007F1DB2" w:rsidRPr="00E76D4A">
        <w:rPr>
          <w:rFonts w:asciiTheme="minorHAnsi" w:hAnsiTheme="minorHAnsi"/>
          <w:sz w:val="24"/>
        </w:rPr>
        <w:t>iznos</w:t>
      </w:r>
      <w:r w:rsidR="00E76D4A" w:rsidRPr="00E76D4A">
        <w:rPr>
          <w:rFonts w:asciiTheme="minorHAnsi" w:hAnsiTheme="minorHAnsi"/>
          <w:sz w:val="24"/>
        </w:rPr>
        <w:t>i</w:t>
      </w:r>
      <w:r w:rsidR="007F1DB2" w:rsidRPr="00E76D4A">
        <w:rPr>
          <w:rFonts w:asciiTheme="minorHAnsi" w:hAnsiTheme="minorHAnsi"/>
          <w:sz w:val="24"/>
        </w:rPr>
        <w:t xml:space="preserve"> 9.</w:t>
      </w:r>
      <w:r w:rsidR="00E76D4A" w:rsidRPr="00E76D4A">
        <w:rPr>
          <w:rFonts w:asciiTheme="minorHAnsi" w:hAnsiTheme="minorHAnsi"/>
          <w:sz w:val="24"/>
        </w:rPr>
        <w:t>833</w:t>
      </w:r>
      <w:r w:rsidR="007F1DB2" w:rsidRPr="00E76D4A">
        <w:rPr>
          <w:rFonts w:asciiTheme="minorHAnsi" w:hAnsiTheme="minorHAnsi"/>
          <w:sz w:val="24"/>
        </w:rPr>
        <w:t>.</w:t>
      </w:r>
      <w:r w:rsidR="00E76D4A" w:rsidRPr="00E76D4A">
        <w:rPr>
          <w:rFonts w:asciiTheme="minorHAnsi" w:hAnsiTheme="minorHAnsi"/>
          <w:sz w:val="24"/>
        </w:rPr>
        <w:t>228,29</w:t>
      </w:r>
      <w:r w:rsidR="007F1DB2" w:rsidRPr="00E76D4A">
        <w:rPr>
          <w:rFonts w:asciiTheme="minorHAnsi" w:hAnsiTheme="minorHAnsi"/>
          <w:sz w:val="24"/>
        </w:rPr>
        <w:t xml:space="preserve"> kn</w:t>
      </w:r>
      <w:r w:rsidR="00221F47">
        <w:rPr>
          <w:rFonts w:asciiTheme="minorHAnsi" w:hAnsiTheme="minorHAnsi"/>
          <w:sz w:val="24"/>
        </w:rPr>
        <w:t xml:space="preserve">, </w:t>
      </w:r>
      <w:r w:rsidR="00221F47" w:rsidRPr="00E76D4A">
        <w:rPr>
          <w:rFonts w:asciiTheme="minorHAnsi" w:hAnsiTheme="minorHAnsi"/>
          <w:sz w:val="24"/>
        </w:rPr>
        <w:t>pa uz otplatu kredita od 2.8</w:t>
      </w:r>
      <w:r w:rsidR="00D43A83">
        <w:rPr>
          <w:rFonts w:asciiTheme="minorHAnsi" w:hAnsiTheme="minorHAnsi"/>
          <w:sz w:val="24"/>
        </w:rPr>
        <w:t>40</w:t>
      </w:r>
      <w:r w:rsidR="00221F47" w:rsidRPr="00E76D4A">
        <w:rPr>
          <w:rFonts w:asciiTheme="minorHAnsi" w:hAnsiTheme="minorHAnsi"/>
          <w:sz w:val="24"/>
        </w:rPr>
        <w:t>.00</w:t>
      </w:r>
      <w:r w:rsidR="00D43A83">
        <w:rPr>
          <w:rFonts w:asciiTheme="minorHAnsi" w:hAnsiTheme="minorHAnsi"/>
          <w:sz w:val="24"/>
        </w:rPr>
        <w:t>0</w:t>
      </w:r>
      <w:r w:rsidR="00221F47" w:rsidRPr="00E76D4A">
        <w:rPr>
          <w:rFonts w:asciiTheme="minorHAnsi" w:hAnsiTheme="minorHAnsi"/>
          <w:sz w:val="24"/>
        </w:rPr>
        <w:t>,</w:t>
      </w:r>
      <w:r w:rsidR="00D43A83">
        <w:rPr>
          <w:rFonts w:asciiTheme="minorHAnsi" w:hAnsiTheme="minorHAnsi"/>
          <w:sz w:val="24"/>
        </w:rPr>
        <w:t>00</w:t>
      </w:r>
      <w:r w:rsidR="00221F47" w:rsidRPr="00E76D4A">
        <w:rPr>
          <w:rFonts w:asciiTheme="minorHAnsi" w:hAnsiTheme="minorHAnsi"/>
          <w:sz w:val="24"/>
        </w:rPr>
        <w:t xml:space="preserve"> kn, ukupno zaduženje na kraju 2021. godine  iznosi 8.8</w:t>
      </w:r>
      <w:r w:rsidR="00D43A83">
        <w:rPr>
          <w:rFonts w:asciiTheme="minorHAnsi" w:hAnsiTheme="minorHAnsi"/>
          <w:sz w:val="24"/>
        </w:rPr>
        <w:t>59</w:t>
      </w:r>
      <w:r w:rsidR="00221F47" w:rsidRPr="00E76D4A">
        <w:rPr>
          <w:rFonts w:asciiTheme="minorHAnsi" w:hAnsiTheme="minorHAnsi"/>
          <w:sz w:val="24"/>
        </w:rPr>
        <w:t>.</w:t>
      </w:r>
      <w:r w:rsidR="00D43A83">
        <w:rPr>
          <w:rFonts w:asciiTheme="minorHAnsi" w:hAnsiTheme="minorHAnsi"/>
          <w:sz w:val="24"/>
        </w:rPr>
        <w:t>228</w:t>
      </w:r>
      <w:r w:rsidR="00221F47" w:rsidRPr="00E76D4A">
        <w:rPr>
          <w:rFonts w:asciiTheme="minorHAnsi" w:hAnsiTheme="minorHAnsi"/>
          <w:sz w:val="24"/>
        </w:rPr>
        <w:t>,</w:t>
      </w:r>
      <w:r w:rsidR="00D43A83">
        <w:rPr>
          <w:rFonts w:asciiTheme="minorHAnsi" w:hAnsiTheme="minorHAnsi"/>
          <w:sz w:val="24"/>
        </w:rPr>
        <w:t>29</w:t>
      </w:r>
      <w:r w:rsidR="00221F47" w:rsidRPr="00E76D4A">
        <w:rPr>
          <w:rFonts w:asciiTheme="minorHAnsi" w:hAnsiTheme="minorHAnsi"/>
          <w:sz w:val="24"/>
        </w:rPr>
        <w:t xml:space="preserve"> kn. </w:t>
      </w:r>
      <w:r w:rsidR="00E76D4A" w:rsidRPr="00E76D4A">
        <w:rPr>
          <w:rFonts w:asciiTheme="minorHAnsi" w:hAnsiTheme="minorHAnsi"/>
          <w:sz w:val="24"/>
        </w:rPr>
        <w:t>.</w:t>
      </w:r>
    </w:p>
    <w:p w14:paraId="60A1A192" w14:textId="77777777" w:rsidR="00E76D4A" w:rsidRDefault="00E76D4A" w:rsidP="00BD2059">
      <w:pPr>
        <w:jc w:val="both"/>
        <w:rPr>
          <w:rFonts w:asciiTheme="minorHAnsi" w:hAnsiTheme="minorHAnsi"/>
          <w:sz w:val="24"/>
          <w:highlight w:val="yellow"/>
        </w:rPr>
      </w:pPr>
    </w:p>
    <w:tbl>
      <w:tblPr>
        <w:tblW w:w="7920" w:type="dxa"/>
        <w:tblLook w:val="04A0" w:firstRow="1" w:lastRow="0" w:firstColumn="1" w:lastColumn="0" w:noHBand="0" w:noVBand="1"/>
      </w:tblPr>
      <w:tblGrid>
        <w:gridCol w:w="758"/>
        <w:gridCol w:w="3750"/>
        <w:gridCol w:w="1073"/>
        <w:gridCol w:w="1120"/>
        <w:gridCol w:w="1219"/>
      </w:tblGrid>
      <w:tr w:rsidR="00D43A83" w:rsidRPr="00E76D4A" w14:paraId="27C260E4" w14:textId="77777777" w:rsidTr="00E76D4A">
        <w:trPr>
          <w:trHeight w:val="76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C0528E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Red. br.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D65E" w14:textId="77777777" w:rsidR="00E76D4A" w:rsidRPr="00E76D4A" w:rsidRDefault="00E76D4A" w:rsidP="00E76D4A">
            <w:pPr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 Davatelj kredita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CA9C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Stanje duga glavnice 31.12.2020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28A341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Glavnica za otplatu u 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0BD39F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Plan duga glavnice 31.12.2021</w:t>
            </w:r>
          </w:p>
        </w:tc>
      </w:tr>
      <w:tr w:rsidR="00D43A83" w:rsidRPr="00E76D4A" w14:paraId="403DC786" w14:textId="77777777" w:rsidTr="00E76D4A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D47B" w14:textId="77777777" w:rsidR="00E76D4A" w:rsidRPr="00E76D4A" w:rsidRDefault="00E76D4A" w:rsidP="00E76D4A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361BA" w14:textId="77777777" w:rsidR="00E76D4A" w:rsidRPr="00E76D4A" w:rsidRDefault="00E76D4A" w:rsidP="00E76D4A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FDC0" w14:textId="77777777" w:rsidR="00E76D4A" w:rsidRPr="00E76D4A" w:rsidRDefault="00E76D4A" w:rsidP="00E76D4A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B9F24" w14:textId="77777777" w:rsidR="00E76D4A" w:rsidRPr="00E76D4A" w:rsidRDefault="001F6B5A" w:rsidP="00E76D4A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1399" w14:textId="77777777" w:rsidR="00E76D4A" w:rsidRPr="00E76D4A" w:rsidRDefault="001F6B5A" w:rsidP="00E76D4A">
            <w:pPr>
              <w:jc w:val="center"/>
              <w:rPr>
                <w:color w:val="000000"/>
                <w:sz w:val="16"/>
                <w:szCs w:val="16"/>
                <w:lang w:val="hr-HR"/>
              </w:rPr>
            </w:pPr>
            <w:r>
              <w:rPr>
                <w:color w:val="000000"/>
                <w:sz w:val="16"/>
                <w:szCs w:val="16"/>
                <w:lang w:val="hr-HR"/>
              </w:rPr>
              <w:t>5</w:t>
            </w:r>
            <w:r w:rsidR="00E76D4A" w:rsidRPr="00E76D4A">
              <w:rPr>
                <w:color w:val="000000"/>
                <w:sz w:val="16"/>
                <w:szCs w:val="16"/>
                <w:lang w:val="hr-HR"/>
              </w:rPr>
              <w:t>8</w:t>
            </w:r>
          </w:p>
        </w:tc>
      </w:tr>
      <w:tr w:rsidR="00D43A83" w:rsidRPr="00E76D4A" w14:paraId="4DDA0447" w14:textId="77777777" w:rsidTr="00E76D4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1C2B96" w14:textId="77777777" w:rsidR="00E76D4A" w:rsidRPr="00E76D4A" w:rsidRDefault="00E76D4A" w:rsidP="00E76D4A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C0CD0B" w14:textId="77777777" w:rsidR="00E76D4A" w:rsidRPr="00E76D4A" w:rsidRDefault="00E76D4A" w:rsidP="00E76D4A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PRIVREDNA BANKA ZGB</w:t>
            </w: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86F7A2" w14:textId="77777777" w:rsidR="00E76D4A" w:rsidRPr="00E76D4A" w:rsidRDefault="00E76D4A" w:rsidP="00E76D4A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3D6FD7C" w14:textId="77777777" w:rsidR="00E76D4A" w:rsidRPr="00E76D4A" w:rsidRDefault="00E76D4A" w:rsidP="00E76D4A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C74CCC" w14:textId="77777777" w:rsidR="00E76D4A" w:rsidRPr="00E76D4A" w:rsidRDefault="00E76D4A" w:rsidP="00E76D4A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D43A83" w:rsidRPr="00E76D4A" w14:paraId="111FECC4" w14:textId="77777777" w:rsidTr="00E76D4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E2ED49" w14:textId="77777777" w:rsidR="00E76D4A" w:rsidRPr="00E76D4A" w:rsidRDefault="00E76D4A" w:rsidP="00E76D4A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B5ED05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Izgradnja dječjeg vrtića u Krku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52E16A" w14:textId="77777777" w:rsidR="00E76D4A" w:rsidRPr="00E76D4A" w:rsidRDefault="00E76D4A" w:rsidP="00E76D4A">
            <w:pPr>
              <w:jc w:val="right"/>
              <w:rPr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39E5814" w14:textId="77777777" w:rsidR="00E76D4A" w:rsidRPr="00E76D4A" w:rsidRDefault="00E76D4A" w:rsidP="00E76D4A">
            <w:pPr>
              <w:jc w:val="right"/>
              <w:rPr>
                <w:b/>
                <w:bCs/>
                <w:color w:val="FF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FF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A5D66D" w14:textId="77777777" w:rsidR="00E76D4A" w:rsidRPr="00E76D4A" w:rsidRDefault="00E76D4A" w:rsidP="00E76D4A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D43A83" w:rsidRPr="00E76D4A" w14:paraId="1057368A" w14:textId="77777777" w:rsidTr="00E76D4A">
        <w:trPr>
          <w:trHeight w:val="22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CAD487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lang w:val="hr-HR"/>
              </w:rPr>
            </w:pPr>
            <w:r w:rsidRPr="00E76D4A">
              <w:rPr>
                <w:b/>
                <w:bCs/>
                <w:color w:val="000000"/>
                <w:lang w:val="hr-HR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7F0CB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15.000.000,00 KN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8CF6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 xml:space="preserve">4.122.914,51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5A4D1" w14:textId="77777777" w:rsidR="00E76D4A" w:rsidRPr="00E76D4A" w:rsidRDefault="00E76D4A" w:rsidP="00E76D4A">
            <w:pPr>
              <w:jc w:val="center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1.28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2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ABAE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2.84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914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</w:p>
        </w:tc>
      </w:tr>
      <w:tr w:rsidR="00D43A83" w:rsidRPr="00E76D4A" w14:paraId="4F398363" w14:textId="77777777" w:rsidTr="00E76D4A">
        <w:trPr>
          <w:trHeight w:val="33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D3F737" w14:textId="77777777" w:rsidR="00E76D4A" w:rsidRPr="00E76D4A" w:rsidRDefault="00E76D4A" w:rsidP="00E76D4A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BFE3D3" w14:textId="77777777" w:rsidR="00E76D4A" w:rsidRPr="00E76D4A" w:rsidRDefault="00E76D4A" w:rsidP="00E76D4A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ADDIKO BANK d.d.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416C1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39C2AD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E5B83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</w:tr>
      <w:tr w:rsidR="00D43A83" w:rsidRPr="00E76D4A" w14:paraId="7C05188F" w14:textId="77777777" w:rsidTr="00E76D4A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723BC9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lang w:val="hr-HR"/>
              </w:rPr>
            </w:pPr>
            <w:r w:rsidRPr="00E76D4A">
              <w:rPr>
                <w:b/>
                <w:bCs/>
                <w:color w:val="000000"/>
                <w:lang w:val="hr-HR"/>
              </w:rPr>
              <w:t>2.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6C9184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 xml:space="preserve">Izgradnja školske sportske dvorane u Krku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176CC3" w14:textId="77777777" w:rsidR="00E76D4A" w:rsidRPr="00E76D4A" w:rsidRDefault="00E76D4A" w:rsidP="00E76D4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1.876.729,41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B45FC3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75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CA9D65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1.12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729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41</w:t>
            </w:r>
          </w:p>
        </w:tc>
      </w:tr>
      <w:tr w:rsidR="00D43A83" w:rsidRPr="00E76D4A" w14:paraId="3B0DB9C2" w14:textId="77777777" w:rsidTr="00E76D4A">
        <w:trPr>
          <w:trHeight w:val="2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8C233A" w14:textId="77777777" w:rsidR="00E76D4A" w:rsidRPr="00E76D4A" w:rsidRDefault="00E76D4A" w:rsidP="00E76D4A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305CE3" w14:textId="77777777" w:rsidR="00E76D4A" w:rsidRPr="00E76D4A" w:rsidRDefault="00E76D4A" w:rsidP="00E76D4A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ERSTE&amp;STEIERMARKISCHE BANK D.D.*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82AC2" w14:textId="77777777" w:rsidR="00E76D4A" w:rsidRPr="00E76D4A" w:rsidRDefault="00E76D4A" w:rsidP="00E76D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3D3A75" w14:textId="77777777" w:rsidR="00E76D4A" w:rsidRPr="00E76D4A" w:rsidRDefault="00E76D4A" w:rsidP="00E76D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85625" w14:textId="77777777" w:rsidR="00E76D4A" w:rsidRPr="00E76D4A" w:rsidRDefault="00E76D4A" w:rsidP="00E76D4A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43A83" w:rsidRPr="00E76D4A" w14:paraId="3DF1EB85" w14:textId="77777777" w:rsidTr="00E76D4A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9C2C1C" w14:textId="77777777" w:rsidR="00E76D4A" w:rsidRPr="00E76D4A" w:rsidRDefault="00E76D4A" w:rsidP="00E76D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3.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54DF7A" w14:textId="77777777" w:rsidR="00E76D4A" w:rsidRPr="00E76D4A" w:rsidRDefault="00E76D4A" w:rsidP="00E76D4A">
            <w:pPr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Izgradnja ceste na Malom Kartecu u gradu Krku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0E12BA" w14:textId="77777777" w:rsidR="00E76D4A" w:rsidRPr="00E76D4A" w:rsidRDefault="00E76D4A" w:rsidP="00E76D4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1.471.955,03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7F14761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55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6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,0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C3DF7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91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955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03</w:t>
            </w:r>
          </w:p>
        </w:tc>
      </w:tr>
      <w:tr w:rsidR="00D43A83" w:rsidRPr="00E76D4A" w14:paraId="0F6354BF" w14:textId="77777777" w:rsidTr="00E76D4A">
        <w:trPr>
          <w:trHeight w:val="2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E52F67" w14:textId="77777777" w:rsidR="00E76D4A" w:rsidRPr="00E76D4A" w:rsidRDefault="00E76D4A" w:rsidP="00E76D4A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582CFA" w14:textId="77777777" w:rsidR="00E76D4A" w:rsidRPr="00E76D4A" w:rsidRDefault="00E76D4A" w:rsidP="00E76D4A">
            <w:pPr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HRVATSKA BANKA ZA OBNOVU I RAZVITAK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25341" w14:textId="77777777" w:rsidR="00E76D4A" w:rsidRPr="00E76D4A" w:rsidRDefault="00E76D4A" w:rsidP="00E76D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600B5B1" w14:textId="77777777" w:rsidR="00E76D4A" w:rsidRPr="00E76D4A" w:rsidRDefault="00E76D4A" w:rsidP="00E76D4A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6E8F1" w14:textId="77777777" w:rsidR="00E76D4A" w:rsidRPr="00E76D4A" w:rsidRDefault="00E76D4A" w:rsidP="00E76D4A">
            <w:pPr>
              <w:rPr>
                <w:rFonts w:ascii="Calibri" w:hAnsi="Calibri"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color w:val="000000"/>
                <w:sz w:val="22"/>
                <w:szCs w:val="22"/>
                <w:lang w:val="hr-HR"/>
              </w:rPr>
              <w:t> </w:t>
            </w:r>
          </w:p>
        </w:tc>
      </w:tr>
      <w:tr w:rsidR="00D43A83" w:rsidRPr="00E76D4A" w14:paraId="7BAC0582" w14:textId="77777777" w:rsidTr="00883A3E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6EC24" w14:textId="77777777" w:rsidR="00E76D4A" w:rsidRPr="00E76D4A" w:rsidRDefault="00E76D4A" w:rsidP="00E76D4A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hr-HR"/>
              </w:rPr>
              <w:t>4.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8E093B" w14:textId="77777777" w:rsidR="00E76D4A" w:rsidRPr="00E76D4A" w:rsidRDefault="00E76D4A" w:rsidP="00E76D4A">
            <w:pPr>
              <w:rPr>
                <w:color w:val="000000"/>
                <w:sz w:val="14"/>
                <w:szCs w:val="14"/>
                <w:lang w:val="hr-HR"/>
              </w:rPr>
            </w:pPr>
            <w:r w:rsidRPr="00E76D4A">
              <w:rPr>
                <w:color w:val="000000"/>
                <w:sz w:val="14"/>
                <w:szCs w:val="14"/>
                <w:lang w:val="hr-HR"/>
              </w:rPr>
              <w:t xml:space="preserve">Modernizacija javne rasvjete, 3.030.000,00 kn,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4E27E" w14:textId="77777777" w:rsidR="00E76D4A" w:rsidRPr="00E76D4A" w:rsidRDefault="00E76D4A" w:rsidP="00E76D4A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hr-HR"/>
              </w:rPr>
              <w:t>2.361.629,34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E71CF3D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25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1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000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64B2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2.110.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629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34</w:t>
            </w:r>
          </w:p>
        </w:tc>
      </w:tr>
      <w:tr w:rsidR="00D43A83" w:rsidRPr="00E76D4A" w14:paraId="351104DD" w14:textId="77777777" w:rsidTr="00E76D4A">
        <w:trPr>
          <w:trHeight w:val="5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4E61" w14:textId="77777777" w:rsidR="00883A3E" w:rsidRDefault="00883A3E" w:rsidP="00E76D4A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</w:p>
          <w:p w14:paraId="1D37A659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E76D4A">
              <w:rPr>
                <w:b/>
                <w:bCs/>
                <w:color w:val="000000"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56644" w14:textId="77777777" w:rsidR="00883A3E" w:rsidRDefault="00883A3E" w:rsidP="00E76D4A">
            <w:pPr>
              <w:rPr>
                <w:color w:val="000000"/>
                <w:sz w:val="14"/>
                <w:szCs w:val="14"/>
                <w:lang w:val="hr-HR"/>
              </w:rPr>
            </w:pPr>
          </w:p>
          <w:p w14:paraId="336138EA" w14:textId="77777777" w:rsidR="00E76D4A" w:rsidRPr="00E76D4A" w:rsidRDefault="00E76D4A" w:rsidP="00E76D4A">
            <w:pPr>
              <w:rPr>
                <w:color w:val="000000"/>
                <w:sz w:val="14"/>
                <w:szCs w:val="14"/>
                <w:lang w:val="hr-HR"/>
              </w:rPr>
            </w:pPr>
            <w:r>
              <w:rPr>
                <w:color w:val="000000"/>
                <w:sz w:val="14"/>
                <w:szCs w:val="14"/>
                <w:lang w:val="hr-HR"/>
              </w:rPr>
              <w:t>Novi k</w:t>
            </w:r>
            <w:r w:rsidRPr="00E76D4A">
              <w:rPr>
                <w:color w:val="000000"/>
                <w:sz w:val="14"/>
                <w:szCs w:val="14"/>
                <w:lang w:val="hr-HR"/>
              </w:rPr>
              <w:t>rediti za energetsku učinkovitost zgrada u javnom sektoru na adresi Istarski prolaz 11 i Lukobran 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2660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A01A5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0FCC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1.866.000,00</w:t>
            </w:r>
          </w:p>
        </w:tc>
      </w:tr>
      <w:tr w:rsidR="00D43A83" w:rsidRPr="00E76D4A" w14:paraId="1AB9C756" w14:textId="77777777" w:rsidTr="00E76D4A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46095" w14:textId="77777777" w:rsidR="00E76D4A" w:rsidRPr="00E76D4A" w:rsidRDefault="00E76D4A" w:rsidP="00E76D4A">
            <w:pPr>
              <w:jc w:val="right"/>
              <w:rPr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color w:val="000000"/>
                <w:sz w:val="16"/>
                <w:szCs w:val="16"/>
                <w:lang w:val="hr-HR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2D38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UKUPNO  KREDITI: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55ED7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9.833.228,29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41900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2.8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40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.00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FFD00" w14:textId="77777777" w:rsidR="00E76D4A" w:rsidRPr="00E76D4A" w:rsidRDefault="00E76D4A" w:rsidP="00E76D4A">
            <w:pPr>
              <w:jc w:val="right"/>
              <w:rPr>
                <w:b/>
                <w:bCs/>
                <w:color w:val="000000"/>
                <w:sz w:val="16"/>
                <w:szCs w:val="16"/>
                <w:lang w:val="hr-HR"/>
              </w:rPr>
            </w:pP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8.8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59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.2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28</w:t>
            </w:r>
            <w:r w:rsidRPr="00E76D4A">
              <w:rPr>
                <w:b/>
                <w:bCs/>
                <w:color w:val="000000"/>
                <w:sz w:val="16"/>
                <w:szCs w:val="16"/>
                <w:lang w:val="hr-HR"/>
              </w:rPr>
              <w:t>,</w:t>
            </w:r>
            <w:r w:rsidR="00D43A83">
              <w:rPr>
                <w:b/>
                <w:bCs/>
                <w:color w:val="000000"/>
                <w:sz w:val="16"/>
                <w:szCs w:val="16"/>
                <w:lang w:val="hr-HR"/>
              </w:rPr>
              <w:t>29</w:t>
            </w:r>
          </w:p>
        </w:tc>
      </w:tr>
    </w:tbl>
    <w:p w14:paraId="6420FC04" w14:textId="77777777" w:rsidR="002D0DCE" w:rsidRDefault="002D0DCE" w:rsidP="00BD2059">
      <w:pPr>
        <w:jc w:val="both"/>
        <w:rPr>
          <w:rFonts w:asciiTheme="minorHAnsi" w:hAnsiTheme="minorHAnsi"/>
          <w:sz w:val="24"/>
        </w:rPr>
      </w:pPr>
    </w:p>
    <w:p w14:paraId="6071141F" w14:textId="77777777" w:rsidR="00D43A83" w:rsidRPr="00E76D4A" w:rsidRDefault="00D43A83" w:rsidP="00BD2059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Planirana je i otplata kratkoročnog beskamatnog zajma Ministarstva financija u iznosu od 1.200.000,00 kn.</w:t>
      </w:r>
    </w:p>
    <w:p w14:paraId="6D1DCDF7" w14:textId="77777777" w:rsidR="00BD2059" w:rsidRPr="002D0DCE" w:rsidRDefault="00BD2059" w:rsidP="00E76D4A">
      <w:pPr>
        <w:ind w:firstLine="720"/>
        <w:jc w:val="both"/>
        <w:rPr>
          <w:rFonts w:asciiTheme="minorHAnsi" w:hAnsiTheme="minorHAnsi"/>
          <w:sz w:val="24"/>
        </w:rPr>
      </w:pPr>
      <w:r w:rsidRPr="00E76D4A">
        <w:rPr>
          <w:rFonts w:asciiTheme="minorHAnsi" w:hAnsiTheme="minorHAnsi"/>
          <w:sz w:val="24"/>
        </w:rPr>
        <w:t xml:space="preserve">Dana jamstva iznose </w:t>
      </w:r>
      <w:r w:rsidR="00AC4D7F" w:rsidRPr="00E76D4A">
        <w:rPr>
          <w:rFonts w:asciiTheme="minorHAnsi" w:hAnsiTheme="minorHAnsi"/>
          <w:sz w:val="24"/>
        </w:rPr>
        <w:t>1</w:t>
      </w:r>
      <w:r w:rsidR="00A379F7" w:rsidRPr="00E76D4A">
        <w:rPr>
          <w:rFonts w:asciiTheme="minorHAnsi" w:hAnsiTheme="minorHAnsi"/>
          <w:sz w:val="24"/>
        </w:rPr>
        <w:t>0.244.000</w:t>
      </w:r>
      <w:r w:rsidR="00AC4D7F" w:rsidRPr="00E76D4A">
        <w:rPr>
          <w:rFonts w:asciiTheme="minorHAnsi" w:hAnsiTheme="minorHAnsi"/>
          <w:sz w:val="24"/>
        </w:rPr>
        <w:t>,</w:t>
      </w:r>
      <w:r w:rsidR="00A379F7" w:rsidRPr="00E76D4A">
        <w:rPr>
          <w:rFonts w:asciiTheme="minorHAnsi" w:hAnsiTheme="minorHAnsi"/>
          <w:sz w:val="24"/>
        </w:rPr>
        <w:t>00</w:t>
      </w:r>
      <w:r w:rsidR="00AC4D7F" w:rsidRPr="00E76D4A">
        <w:rPr>
          <w:rFonts w:asciiTheme="minorHAnsi" w:hAnsiTheme="minorHAnsi"/>
          <w:sz w:val="24"/>
        </w:rPr>
        <w:t xml:space="preserve"> kn</w:t>
      </w:r>
      <w:r w:rsidR="00E75CDC" w:rsidRPr="00E76D4A">
        <w:rPr>
          <w:rFonts w:asciiTheme="minorHAnsi" w:hAnsiTheme="minorHAnsi"/>
          <w:sz w:val="24"/>
        </w:rPr>
        <w:t>,</w:t>
      </w:r>
      <w:r w:rsidR="003C64E0" w:rsidRPr="00E76D4A">
        <w:rPr>
          <w:rFonts w:asciiTheme="minorHAnsi" w:hAnsiTheme="minorHAnsi"/>
          <w:sz w:val="24"/>
        </w:rPr>
        <w:t xml:space="preserve"> za kredit koji još nije </w:t>
      </w:r>
      <w:r w:rsidR="00E75CDC" w:rsidRPr="00E76D4A">
        <w:rPr>
          <w:rFonts w:asciiTheme="minorHAnsi" w:hAnsiTheme="minorHAnsi"/>
          <w:sz w:val="24"/>
        </w:rPr>
        <w:t xml:space="preserve">u cijelosti </w:t>
      </w:r>
      <w:r w:rsidR="00A379F7" w:rsidRPr="00E76D4A">
        <w:rPr>
          <w:rFonts w:asciiTheme="minorHAnsi" w:hAnsiTheme="minorHAnsi"/>
          <w:sz w:val="24"/>
        </w:rPr>
        <w:t>is</w:t>
      </w:r>
      <w:r w:rsidR="003C64E0" w:rsidRPr="00E76D4A">
        <w:rPr>
          <w:rFonts w:asciiTheme="minorHAnsi" w:hAnsiTheme="minorHAnsi"/>
          <w:sz w:val="24"/>
        </w:rPr>
        <w:t>korišten.</w:t>
      </w:r>
      <w:r w:rsidR="003C64E0" w:rsidRPr="002D0DCE">
        <w:rPr>
          <w:rFonts w:asciiTheme="minorHAnsi" w:hAnsiTheme="minorHAnsi"/>
          <w:sz w:val="24"/>
        </w:rPr>
        <w:t xml:space="preserve"> </w:t>
      </w:r>
    </w:p>
    <w:p w14:paraId="2B735B5E" w14:textId="77777777" w:rsidR="003E1369" w:rsidRPr="00EB71E2" w:rsidRDefault="003E136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EB71E2">
        <w:rPr>
          <w:rFonts w:asciiTheme="minorHAnsi" w:hAnsiTheme="minorHAnsi" w:cs="Arial"/>
          <w:sz w:val="24"/>
          <w:szCs w:val="24"/>
        </w:rPr>
        <w:t>Grad Krk može se kratkoročno zadužiti najduže do 12 mjeseci, bez mogućnosti daljnjeg reprograma  ili zatvaranja postojećih obveza  po kratkoročnim kreditima  ili zajmovima uzimanjem novih kratkoročnih kredita ili zajmova.</w:t>
      </w:r>
    </w:p>
    <w:p w14:paraId="0384E883" w14:textId="77777777" w:rsidR="00973B46" w:rsidRPr="00EB71E2" w:rsidRDefault="003E1369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EB71E2">
        <w:rPr>
          <w:rFonts w:asciiTheme="minorHAnsi" w:hAnsiTheme="minorHAnsi"/>
          <w:sz w:val="24"/>
          <w:szCs w:val="24"/>
        </w:rPr>
        <w:t>Grad Krk</w:t>
      </w:r>
      <w:r w:rsidRPr="00EB71E2">
        <w:rPr>
          <w:rFonts w:asciiTheme="minorHAnsi" w:hAnsiTheme="minorHAnsi" w:cs="Arial"/>
          <w:sz w:val="24"/>
          <w:szCs w:val="24"/>
        </w:rPr>
        <w:t xml:space="preserve"> može se kratkoročno zadužiti  sukladno stavku </w:t>
      </w:r>
      <w:r w:rsidR="00221F47">
        <w:rPr>
          <w:rFonts w:asciiTheme="minorHAnsi" w:hAnsiTheme="minorHAnsi" w:cs="Arial"/>
          <w:sz w:val="24"/>
          <w:szCs w:val="24"/>
        </w:rPr>
        <w:t>4</w:t>
      </w:r>
      <w:r w:rsidRPr="00EB71E2">
        <w:rPr>
          <w:rFonts w:asciiTheme="minorHAnsi" w:hAnsiTheme="minorHAnsi" w:cs="Arial"/>
          <w:sz w:val="24"/>
          <w:szCs w:val="24"/>
        </w:rPr>
        <w:t>. ovog članka samo za premošćivanje jaza nastalog zbog različite dinamike priljeva sre</w:t>
      </w:r>
      <w:r w:rsidR="00F56035" w:rsidRPr="00EB71E2">
        <w:rPr>
          <w:rFonts w:asciiTheme="minorHAnsi" w:hAnsiTheme="minorHAnsi" w:cs="Arial"/>
          <w:sz w:val="24"/>
          <w:szCs w:val="24"/>
        </w:rPr>
        <w:t>d</w:t>
      </w:r>
      <w:r w:rsidRPr="00EB71E2">
        <w:rPr>
          <w:rFonts w:asciiTheme="minorHAnsi" w:hAnsiTheme="minorHAnsi" w:cs="Arial"/>
          <w:sz w:val="24"/>
          <w:szCs w:val="24"/>
        </w:rPr>
        <w:t>stava</w:t>
      </w:r>
      <w:r w:rsidR="003C64E0" w:rsidRPr="00EB71E2">
        <w:rPr>
          <w:rFonts w:asciiTheme="minorHAnsi" w:hAnsiTheme="minorHAnsi" w:cs="Arial"/>
          <w:sz w:val="24"/>
          <w:szCs w:val="24"/>
        </w:rPr>
        <w:t xml:space="preserve"> i</w:t>
      </w:r>
      <w:r w:rsidRPr="00EB71E2">
        <w:rPr>
          <w:rFonts w:asciiTheme="minorHAnsi" w:hAnsiTheme="minorHAnsi" w:cs="Arial"/>
          <w:sz w:val="24"/>
          <w:szCs w:val="24"/>
        </w:rPr>
        <w:t xml:space="preserve"> dospjeća obveza.</w:t>
      </w:r>
      <w:r w:rsidR="00F56035" w:rsidRPr="00EB71E2">
        <w:rPr>
          <w:rFonts w:asciiTheme="minorHAnsi" w:hAnsiTheme="minorHAnsi" w:cs="Arial"/>
          <w:sz w:val="24"/>
          <w:szCs w:val="24"/>
        </w:rPr>
        <w:t xml:space="preserve"> </w:t>
      </w:r>
    </w:p>
    <w:p w14:paraId="1CD8A862" w14:textId="77777777" w:rsidR="003E1369" w:rsidRPr="003E1369" w:rsidRDefault="00973B46" w:rsidP="003E1369">
      <w:pPr>
        <w:ind w:firstLine="720"/>
        <w:jc w:val="both"/>
        <w:rPr>
          <w:rFonts w:asciiTheme="minorHAnsi" w:hAnsiTheme="minorHAnsi" w:cs="Arial"/>
          <w:sz w:val="24"/>
          <w:szCs w:val="24"/>
        </w:rPr>
      </w:pPr>
      <w:r w:rsidRPr="00EB71E2">
        <w:rPr>
          <w:rFonts w:asciiTheme="minorHAnsi" w:hAnsiTheme="minorHAnsi" w:cs="Arial"/>
          <w:sz w:val="24"/>
          <w:szCs w:val="24"/>
        </w:rPr>
        <w:t xml:space="preserve">Grad Krk za podmirenje tekuće likvidnosti u tijeku proračunske godine može koristiti </w:t>
      </w:r>
      <w:r w:rsidR="00585864" w:rsidRPr="00EB71E2">
        <w:rPr>
          <w:rFonts w:asciiTheme="minorHAnsi" w:hAnsiTheme="minorHAnsi" w:cs="Arial"/>
          <w:sz w:val="24"/>
          <w:szCs w:val="24"/>
        </w:rPr>
        <w:t xml:space="preserve"> kratkoročni kredit </w:t>
      </w:r>
      <w:r w:rsidR="00D0559F" w:rsidRPr="00EB71E2">
        <w:rPr>
          <w:rFonts w:asciiTheme="minorHAnsi" w:hAnsiTheme="minorHAnsi" w:cs="Arial"/>
          <w:sz w:val="24"/>
          <w:szCs w:val="24"/>
        </w:rPr>
        <w:t xml:space="preserve">i/ili okvirni kredit kod poslovne banke </w:t>
      </w:r>
      <w:r w:rsidR="00585864" w:rsidRPr="00EB71E2">
        <w:rPr>
          <w:rFonts w:asciiTheme="minorHAnsi" w:hAnsiTheme="minorHAnsi" w:cs="Arial"/>
          <w:sz w:val="24"/>
          <w:szCs w:val="24"/>
        </w:rPr>
        <w:t>do iznosa od 3.000.000,00</w:t>
      </w:r>
      <w:r w:rsidR="00E774E7" w:rsidRPr="00EB71E2">
        <w:rPr>
          <w:rFonts w:asciiTheme="minorHAnsi" w:hAnsiTheme="minorHAnsi" w:cs="Arial"/>
          <w:sz w:val="24"/>
          <w:szCs w:val="24"/>
        </w:rPr>
        <w:t xml:space="preserve"> kn</w:t>
      </w:r>
      <w:r w:rsidRPr="00EB71E2">
        <w:rPr>
          <w:rFonts w:asciiTheme="minorHAnsi" w:hAnsiTheme="minorHAnsi" w:cs="Arial"/>
          <w:sz w:val="24"/>
          <w:szCs w:val="24"/>
        </w:rPr>
        <w:t>.</w:t>
      </w:r>
      <w:r>
        <w:rPr>
          <w:rFonts w:asciiTheme="minorHAnsi" w:hAnsiTheme="minorHAnsi" w:cs="Arial"/>
          <w:sz w:val="24"/>
          <w:szCs w:val="24"/>
        </w:rPr>
        <w:t xml:space="preserve">  </w:t>
      </w:r>
    </w:p>
    <w:p w14:paraId="3EC07352" w14:textId="77777777" w:rsidR="00BD2059" w:rsidRDefault="00BD2059" w:rsidP="00BD10B6">
      <w:pPr>
        <w:jc w:val="center"/>
        <w:rPr>
          <w:rFonts w:asciiTheme="minorHAnsi" w:hAnsiTheme="minorHAnsi"/>
          <w:b/>
          <w:sz w:val="24"/>
        </w:rPr>
      </w:pPr>
    </w:p>
    <w:p w14:paraId="7814E1B5" w14:textId="77777777" w:rsidR="00B43C55" w:rsidRDefault="00BD2059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20.</w:t>
      </w:r>
    </w:p>
    <w:p w14:paraId="5423E38D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FDD695E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Pravna osoba u većinskom izravnom ili neizravnom vlasništvu Grada i javna ustanova čiji je osnivač Grad, može se zadužiti samo uz suglasnost Grada, sukladno zakonskim propisima i općim aktima.</w:t>
      </w:r>
    </w:p>
    <w:p w14:paraId="6C20307C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Grad može dati jamstvo za ispunjenje obveza pravnoj osobi i javnoj ustanovi iz stavka 2. ovoga članka, sukladno zakonskim propisima i općim aktima Grada. Dana jamstva uključuju se u opseg zaduženja Grada.</w:t>
      </w:r>
    </w:p>
    <w:p w14:paraId="29F0F045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Rizici za obveze po danim jamstvima osiguravaju se u Proračunu Grada u jamstvenoj zalihi do 5 % dospjelih izdanih jamstava.</w:t>
      </w:r>
    </w:p>
    <w:p w14:paraId="1B3E5E36" w14:textId="77777777" w:rsidR="000F67B1" w:rsidRDefault="003923A2" w:rsidP="00541096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sz w:val="24"/>
        </w:rPr>
        <w:t xml:space="preserve">  </w:t>
      </w:r>
    </w:p>
    <w:p w14:paraId="42B0FA9C" w14:textId="77777777" w:rsidR="005A61FF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2</w:t>
      </w:r>
      <w:r w:rsidR="00BD2059">
        <w:rPr>
          <w:rFonts w:asciiTheme="minorHAnsi" w:hAnsiTheme="minorHAnsi"/>
          <w:b/>
          <w:sz w:val="24"/>
        </w:rPr>
        <w:t>1</w:t>
      </w:r>
      <w:r w:rsidRPr="002F028F">
        <w:rPr>
          <w:rFonts w:asciiTheme="minorHAnsi" w:hAnsiTheme="minorHAnsi"/>
          <w:b/>
          <w:sz w:val="24"/>
        </w:rPr>
        <w:t>.</w:t>
      </w:r>
    </w:p>
    <w:p w14:paraId="1A8B06F8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29718D4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Slobodna novčana sredstva Proračuna mogu se plasirati </w:t>
      </w:r>
      <w:r w:rsidR="002631CE" w:rsidRPr="002F028F">
        <w:rPr>
          <w:rFonts w:asciiTheme="minorHAnsi" w:hAnsiTheme="minorHAnsi"/>
          <w:sz w:val="24"/>
        </w:rPr>
        <w:t>ustanovama i društvima u vlasništvu grada kao i turističkoj zajednici Grada</w:t>
      </w:r>
      <w:r w:rsidRPr="002F028F">
        <w:rPr>
          <w:rFonts w:asciiTheme="minorHAnsi" w:hAnsiTheme="minorHAnsi"/>
          <w:sz w:val="24"/>
        </w:rPr>
        <w:t xml:space="preserve"> putem pozajmica,</w:t>
      </w:r>
      <w:r w:rsidR="002631CE" w:rsidRPr="002F028F">
        <w:rPr>
          <w:rFonts w:asciiTheme="minorHAnsi" w:hAnsiTheme="minorHAnsi"/>
          <w:sz w:val="24"/>
        </w:rPr>
        <w:t xml:space="preserve"> uz kamatu u visini eskontne stope</w:t>
      </w:r>
      <w:r w:rsidR="000E362A" w:rsidRPr="002F028F">
        <w:rPr>
          <w:rFonts w:asciiTheme="minorHAnsi" w:hAnsiTheme="minorHAnsi"/>
          <w:sz w:val="24"/>
        </w:rPr>
        <w:t>,</w:t>
      </w:r>
      <w:r w:rsidRPr="002F028F">
        <w:rPr>
          <w:rFonts w:asciiTheme="minorHAnsi" w:hAnsiTheme="minorHAnsi"/>
          <w:sz w:val="24"/>
        </w:rPr>
        <w:t xml:space="preserve"> ako to ne ometa redovito izvršavanje proračunskih izdataka. O davanju kratkoročnih pozajmica odlučuje Grad</w:t>
      </w:r>
      <w:r w:rsidR="000E362A" w:rsidRPr="002F028F">
        <w:rPr>
          <w:rFonts w:asciiTheme="minorHAnsi" w:hAnsiTheme="minorHAnsi"/>
          <w:sz w:val="24"/>
        </w:rPr>
        <w:t xml:space="preserve">onačelnik. Dane pozajmice moraju se vratiti </w:t>
      </w:r>
      <w:r w:rsidRPr="002F028F">
        <w:rPr>
          <w:rFonts w:asciiTheme="minorHAnsi" w:hAnsiTheme="minorHAnsi"/>
          <w:sz w:val="24"/>
        </w:rPr>
        <w:t xml:space="preserve"> u Proračun do 31. prosinca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 xml:space="preserve">. godine.  </w:t>
      </w:r>
    </w:p>
    <w:p w14:paraId="59A07AD2" w14:textId="77777777" w:rsidR="002631CE" w:rsidRPr="002F028F" w:rsidRDefault="002631CE">
      <w:pPr>
        <w:jc w:val="both"/>
        <w:rPr>
          <w:rFonts w:asciiTheme="minorHAnsi" w:hAnsiTheme="minorHAnsi"/>
          <w:sz w:val="24"/>
        </w:rPr>
      </w:pPr>
    </w:p>
    <w:p w14:paraId="7C94A327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2</w:t>
      </w:r>
      <w:r w:rsidR="00BD2059">
        <w:rPr>
          <w:rFonts w:asciiTheme="minorHAnsi" w:hAnsiTheme="minorHAnsi"/>
          <w:b/>
          <w:sz w:val="24"/>
        </w:rPr>
        <w:t>2</w:t>
      </w:r>
      <w:r w:rsidRPr="002F028F">
        <w:rPr>
          <w:rFonts w:asciiTheme="minorHAnsi" w:hAnsiTheme="minorHAnsi"/>
          <w:b/>
          <w:sz w:val="24"/>
        </w:rPr>
        <w:t>.</w:t>
      </w:r>
    </w:p>
    <w:p w14:paraId="6D43F957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3C16747" w14:textId="77777777" w:rsidR="002631CE" w:rsidRPr="002F028F" w:rsidRDefault="005F677D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Gradonačelnik</w:t>
      </w:r>
      <w:r w:rsidR="002631CE" w:rsidRPr="002F028F">
        <w:rPr>
          <w:rFonts w:asciiTheme="minorHAnsi" w:hAnsiTheme="minorHAnsi"/>
          <w:sz w:val="24"/>
        </w:rPr>
        <w:t xml:space="preserve"> može otpisati ili djelomično otpisati potraživanja ukoliko bi troškovi postupka naplate potraživanja bili u nesrazmjeru s visinom potraživanja.</w:t>
      </w:r>
    </w:p>
    <w:p w14:paraId="0DA4058F" w14:textId="77777777" w:rsidR="00DD3735" w:rsidRPr="002F028F" w:rsidRDefault="00DD3735" w:rsidP="002631CE">
      <w:pPr>
        <w:jc w:val="center"/>
        <w:rPr>
          <w:rFonts w:asciiTheme="minorHAnsi" w:hAnsiTheme="minorHAnsi"/>
          <w:sz w:val="24"/>
        </w:rPr>
      </w:pPr>
    </w:p>
    <w:p w14:paraId="6875EE9A" w14:textId="77777777" w:rsidR="002631CE" w:rsidRDefault="002631CE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2</w:t>
      </w:r>
      <w:r w:rsidR="00BD2059">
        <w:rPr>
          <w:rFonts w:asciiTheme="minorHAnsi" w:hAnsiTheme="minorHAnsi"/>
          <w:b/>
          <w:sz w:val="24"/>
        </w:rPr>
        <w:t>3</w:t>
      </w:r>
      <w:r w:rsidRPr="002F028F">
        <w:rPr>
          <w:rFonts w:asciiTheme="minorHAnsi" w:hAnsiTheme="minorHAnsi"/>
          <w:b/>
          <w:sz w:val="24"/>
        </w:rPr>
        <w:t>.</w:t>
      </w:r>
    </w:p>
    <w:p w14:paraId="0F4F77DE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76B64507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Gradske ustanove – proračunski korisnici, ne mogu se zaduživati bez prethodne suglasnosti  Grad</w:t>
      </w:r>
      <w:r w:rsidR="005F677D" w:rsidRPr="002F028F">
        <w:rPr>
          <w:rFonts w:asciiTheme="minorHAnsi" w:hAnsiTheme="minorHAnsi"/>
          <w:sz w:val="24"/>
        </w:rPr>
        <w:t>onačelnika</w:t>
      </w:r>
      <w:r w:rsidRPr="002F028F">
        <w:rPr>
          <w:rFonts w:asciiTheme="minorHAnsi" w:hAnsiTheme="minorHAnsi"/>
          <w:sz w:val="24"/>
        </w:rPr>
        <w:t>.</w:t>
      </w:r>
    </w:p>
    <w:p w14:paraId="49832563" w14:textId="77777777" w:rsidR="001F6B5A" w:rsidRPr="002F028F" w:rsidRDefault="001F6B5A">
      <w:pPr>
        <w:jc w:val="both"/>
        <w:rPr>
          <w:rFonts w:asciiTheme="minorHAnsi" w:hAnsiTheme="minorHAnsi"/>
          <w:sz w:val="24"/>
        </w:rPr>
      </w:pPr>
    </w:p>
    <w:p w14:paraId="473E2CF1" w14:textId="77777777" w:rsidR="003923A2" w:rsidRDefault="003923A2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2</w:t>
      </w:r>
      <w:r w:rsidR="00BD2059">
        <w:rPr>
          <w:rFonts w:asciiTheme="minorHAnsi" w:hAnsiTheme="minorHAnsi"/>
          <w:b/>
          <w:sz w:val="24"/>
        </w:rPr>
        <w:t>4</w:t>
      </w:r>
      <w:r w:rsidRPr="002F028F">
        <w:rPr>
          <w:rFonts w:asciiTheme="minorHAnsi" w:hAnsiTheme="minorHAnsi"/>
          <w:b/>
          <w:sz w:val="24"/>
        </w:rPr>
        <w:t>.</w:t>
      </w:r>
    </w:p>
    <w:p w14:paraId="374EFB8F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6C1566E7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Korisnici proračuna – ustanove čiji je osnivač Grad Krk, primjenjuju računovodstveni sustav za Proračun. </w:t>
      </w:r>
    </w:p>
    <w:p w14:paraId="0C19907A" w14:textId="77777777" w:rsidR="003923A2" w:rsidRPr="002F028F" w:rsidRDefault="005F677D" w:rsidP="00BD10B6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Odsjek za financije</w:t>
      </w:r>
      <w:r w:rsidR="003923A2" w:rsidRPr="002F028F">
        <w:rPr>
          <w:rFonts w:asciiTheme="minorHAnsi" w:hAnsiTheme="minorHAnsi"/>
          <w:sz w:val="24"/>
        </w:rPr>
        <w:t xml:space="preserve"> ima pravo nadzora nad  financijskim, materijalnim i računovodstvenim poslovanjem korisnika, te nad zakonitošću i svrsishodnom uporabom proračunskih sredstava. Proračunski nadzor organizirat će se u skladu sa zakonom.</w:t>
      </w:r>
    </w:p>
    <w:p w14:paraId="4BC842CE" w14:textId="77777777" w:rsidR="003923A2" w:rsidRPr="002F028F" w:rsidRDefault="003923A2" w:rsidP="00BD10B6">
      <w:pPr>
        <w:pStyle w:val="BodyText"/>
        <w:ind w:firstLine="720"/>
        <w:rPr>
          <w:rFonts w:asciiTheme="minorHAnsi" w:hAnsiTheme="minorHAnsi"/>
        </w:rPr>
      </w:pPr>
      <w:r w:rsidRPr="002F028F">
        <w:rPr>
          <w:rFonts w:asciiTheme="minorHAnsi" w:hAnsiTheme="minorHAnsi"/>
        </w:rPr>
        <w:t xml:space="preserve">Korisnici su obvezni </w:t>
      </w:r>
      <w:r w:rsidR="005F677D" w:rsidRPr="002F028F">
        <w:rPr>
          <w:rFonts w:asciiTheme="minorHAnsi" w:hAnsiTheme="minorHAnsi"/>
        </w:rPr>
        <w:t>odsjeku za financije</w:t>
      </w:r>
      <w:r w:rsidRPr="002F028F">
        <w:rPr>
          <w:rFonts w:asciiTheme="minorHAnsi" w:hAnsiTheme="minorHAnsi"/>
        </w:rPr>
        <w:t xml:space="preserve"> dati sve podatke, isprave i izvješća koja od njih zatraže.</w:t>
      </w:r>
      <w:r w:rsidR="002F1F57">
        <w:rPr>
          <w:rFonts w:asciiTheme="minorHAnsi" w:hAnsiTheme="minorHAnsi"/>
        </w:rPr>
        <w:t xml:space="preserve"> </w:t>
      </w:r>
      <w:r w:rsidRPr="002F028F">
        <w:rPr>
          <w:rFonts w:asciiTheme="minorHAnsi" w:hAnsiTheme="minorHAnsi"/>
        </w:rPr>
        <w:t xml:space="preserve">Korisnici su obvezni dostaviti njihova tromjesečna, polugodišnja i godišnja izvješća </w:t>
      </w:r>
      <w:r w:rsidR="005F677D" w:rsidRPr="002F028F">
        <w:rPr>
          <w:rFonts w:asciiTheme="minorHAnsi" w:hAnsiTheme="minorHAnsi"/>
        </w:rPr>
        <w:t>Odsjeku za financije</w:t>
      </w:r>
      <w:r w:rsidRPr="002F028F">
        <w:rPr>
          <w:rFonts w:asciiTheme="minorHAnsi" w:hAnsiTheme="minorHAnsi"/>
        </w:rPr>
        <w:t xml:space="preserve"> na konsolidaciju u zakonom propisanim rokovima.</w:t>
      </w:r>
    </w:p>
    <w:p w14:paraId="5CB7B24D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Ako se prilikom vršenja proračunskog nadzora  utvrdi da su sredstva bila upotrebljena protivno Zakonu i Proračunu, izvjestit će se Grad</w:t>
      </w:r>
      <w:r w:rsidR="005F677D" w:rsidRPr="002F028F">
        <w:rPr>
          <w:rFonts w:asciiTheme="minorHAnsi" w:hAnsiTheme="minorHAnsi"/>
          <w:sz w:val="24"/>
        </w:rPr>
        <w:t>onačelnik</w:t>
      </w:r>
      <w:r w:rsidRPr="002F028F">
        <w:rPr>
          <w:rFonts w:asciiTheme="minorHAnsi" w:hAnsiTheme="minorHAnsi"/>
          <w:sz w:val="24"/>
        </w:rPr>
        <w:t xml:space="preserve"> i poduzeti mjere za nadoknadu tako utrošenih sredstava ili će se privremeno obustaviti isplata na stavkama s kojih su sredstva bila nenamjenski trošena.</w:t>
      </w:r>
    </w:p>
    <w:p w14:paraId="0E40092B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49AC7E41" w14:textId="77777777" w:rsidR="003923A2" w:rsidRDefault="002631CE" w:rsidP="00BD10B6">
      <w:pPr>
        <w:pStyle w:val="Heading2"/>
        <w:rPr>
          <w:rFonts w:asciiTheme="minorHAnsi" w:hAnsiTheme="minorHAnsi"/>
          <w:b/>
        </w:rPr>
      </w:pPr>
      <w:r w:rsidRPr="002F028F">
        <w:rPr>
          <w:rFonts w:asciiTheme="minorHAnsi" w:hAnsiTheme="minorHAnsi"/>
          <w:b/>
        </w:rPr>
        <w:t>Članak 2</w:t>
      </w:r>
      <w:r w:rsidR="00BD2059">
        <w:rPr>
          <w:rFonts w:asciiTheme="minorHAnsi" w:hAnsiTheme="minorHAnsi"/>
          <w:b/>
        </w:rPr>
        <w:t>5</w:t>
      </w:r>
      <w:r w:rsidRPr="002F028F">
        <w:rPr>
          <w:rFonts w:asciiTheme="minorHAnsi" w:hAnsiTheme="minorHAnsi"/>
          <w:b/>
        </w:rPr>
        <w:t>.</w:t>
      </w:r>
    </w:p>
    <w:p w14:paraId="79744FF6" w14:textId="77777777" w:rsidR="000F67B1" w:rsidRPr="000F67B1" w:rsidRDefault="000F67B1" w:rsidP="000F67B1"/>
    <w:p w14:paraId="7E2C9416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Tijela gradske uprave upravljaju nefinancijskom dugotrajnom imovinom Grada koju posjeduju za obavljanje poslova iz svoga djelokruga rada, sukladno općim aktima Grada.</w:t>
      </w:r>
    </w:p>
    <w:p w14:paraId="0F3A1CC9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Upravljanje imovinom iz stavka 1. ovoga članka podrazumijeva njezino korištenje, održavanje i davanje u zakup. Pročelnik tijela gradske uprave zaduženog za imovinu mora imovinom upravljati brigom dobrog gospodara i voditi popis o toj imovini u skladu sa zakonom.</w:t>
      </w:r>
    </w:p>
    <w:p w14:paraId="436F0A2F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Sredstva za održavanje i osiguranje dugotrajne nefinancijske imovine osiguravaju se u rashodima poslovanja nadležnog tijela gradske uprave.</w:t>
      </w:r>
    </w:p>
    <w:p w14:paraId="15E68BA3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Poslove sklapanja ugovora s osiguravateljima i naplatu šteta obavlja </w:t>
      </w:r>
      <w:r w:rsidR="005F677D" w:rsidRPr="002F028F">
        <w:rPr>
          <w:rFonts w:asciiTheme="minorHAnsi" w:hAnsiTheme="minorHAnsi"/>
          <w:sz w:val="24"/>
        </w:rPr>
        <w:t>Odsjek</w:t>
      </w:r>
      <w:r w:rsidRPr="002F028F">
        <w:rPr>
          <w:rFonts w:asciiTheme="minorHAnsi" w:hAnsiTheme="minorHAnsi"/>
          <w:sz w:val="24"/>
        </w:rPr>
        <w:t xml:space="preserve"> za </w:t>
      </w:r>
      <w:r w:rsidR="00DE45F6">
        <w:rPr>
          <w:rFonts w:asciiTheme="minorHAnsi" w:hAnsiTheme="minorHAnsi"/>
          <w:sz w:val="24"/>
        </w:rPr>
        <w:t>proračun i financije</w:t>
      </w:r>
      <w:r w:rsidRPr="002F028F">
        <w:rPr>
          <w:rFonts w:asciiTheme="minorHAnsi" w:hAnsiTheme="minorHAnsi"/>
          <w:sz w:val="24"/>
        </w:rPr>
        <w:t>.</w:t>
      </w:r>
    </w:p>
    <w:p w14:paraId="4887A88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17594BB7" w14:textId="77777777" w:rsidR="00DD3735" w:rsidRDefault="002631CE" w:rsidP="00BD10B6">
      <w:pPr>
        <w:jc w:val="center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>Članak 2</w:t>
      </w:r>
      <w:r w:rsidR="00BD2059">
        <w:rPr>
          <w:rFonts w:asciiTheme="minorHAnsi" w:hAnsiTheme="minorHAnsi"/>
          <w:b/>
          <w:sz w:val="24"/>
        </w:rPr>
        <w:t>6</w:t>
      </w:r>
      <w:r w:rsidR="003923A2" w:rsidRPr="002F028F">
        <w:rPr>
          <w:rFonts w:asciiTheme="minorHAnsi" w:hAnsiTheme="minorHAnsi"/>
          <w:b/>
          <w:sz w:val="24"/>
        </w:rPr>
        <w:t>.</w:t>
      </w:r>
    </w:p>
    <w:p w14:paraId="57BA6AF2" w14:textId="77777777" w:rsidR="000F67B1" w:rsidRPr="002F028F" w:rsidRDefault="000F67B1" w:rsidP="00BD10B6">
      <w:pPr>
        <w:jc w:val="center"/>
        <w:rPr>
          <w:rFonts w:asciiTheme="minorHAnsi" w:hAnsiTheme="minorHAnsi"/>
          <w:b/>
          <w:sz w:val="24"/>
        </w:rPr>
      </w:pPr>
    </w:p>
    <w:p w14:paraId="25A599FC" w14:textId="77777777" w:rsidR="003923A2" w:rsidRPr="002F028F" w:rsidRDefault="003923A2" w:rsidP="00DD3735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Financijske obveze  koje ne budu podmirene  do 31. prosinca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>. godine podmirit će se iz namjenski odobrenih sredstava Proračuna za 20</w:t>
      </w:r>
      <w:r w:rsidR="00500AB6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2</w:t>
      </w:r>
      <w:r w:rsidRPr="002F028F">
        <w:rPr>
          <w:rFonts w:asciiTheme="minorHAnsi" w:hAnsiTheme="minorHAnsi"/>
          <w:sz w:val="24"/>
        </w:rPr>
        <w:t>. godinu.</w:t>
      </w:r>
    </w:p>
    <w:p w14:paraId="5D112ABE" w14:textId="77777777" w:rsidR="00766AF9" w:rsidRPr="002F028F" w:rsidRDefault="003923A2" w:rsidP="00BD10B6">
      <w:pPr>
        <w:ind w:firstLine="720"/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Sva sredstva koja do 31. prosinca 20</w:t>
      </w:r>
      <w:r w:rsidR="007C710C">
        <w:rPr>
          <w:rFonts w:asciiTheme="minorHAnsi" w:hAnsiTheme="minorHAnsi"/>
          <w:sz w:val="24"/>
        </w:rPr>
        <w:t>2</w:t>
      </w:r>
      <w:r w:rsidR="00541096">
        <w:rPr>
          <w:rFonts w:asciiTheme="minorHAnsi" w:hAnsiTheme="minorHAnsi"/>
          <w:sz w:val="24"/>
        </w:rPr>
        <w:t>1</w:t>
      </w:r>
      <w:r w:rsidRPr="002F028F">
        <w:rPr>
          <w:rFonts w:asciiTheme="minorHAnsi" w:hAnsiTheme="minorHAnsi"/>
          <w:sz w:val="24"/>
        </w:rPr>
        <w:t>. godine preostanu na računu proračunskog korisnika moraju se vratiti na račun Proračuna, ako Grad</w:t>
      </w:r>
      <w:r w:rsidR="005F677D" w:rsidRPr="002F028F">
        <w:rPr>
          <w:rFonts w:asciiTheme="minorHAnsi" w:hAnsiTheme="minorHAnsi"/>
          <w:sz w:val="24"/>
        </w:rPr>
        <w:t>onačelnik d</w:t>
      </w:r>
      <w:r w:rsidRPr="002F028F">
        <w:rPr>
          <w:rFonts w:asciiTheme="minorHAnsi" w:hAnsiTheme="minorHAnsi"/>
          <w:sz w:val="24"/>
        </w:rPr>
        <w:t xml:space="preserve">onese takvu odluku. </w:t>
      </w:r>
      <w:r w:rsidRPr="002F028F">
        <w:rPr>
          <w:rFonts w:asciiTheme="minorHAnsi" w:hAnsiTheme="minorHAnsi"/>
        </w:rPr>
        <w:t xml:space="preserve"> </w:t>
      </w:r>
    </w:p>
    <w:p w14:paraId="76A19ED3" w14:textId="77777777" w:rsidR="003923A2" w:rsidRPr="002F028F" w:rsidRDefault="00766AF9" w:rsidP="00DD3735">
      <w:pPr>
        <w:pStyle w:val="BodyText2"/>
        <w:ind w:firstLine="720"/>
        <w:jc w:val="both"/>
        <w:rPr>
          <w:rFonts w:asciiTheme="minorHAnsi" w:hAnsiTheme="minorHAnsi"/>
        </w:rPr>
      </w:pPr>
      <w:r w:rsidRPr="002F028F">
        <w:rPr>
          <w:rFonts w:asciiTheme="minorHAnsi" w:hAnsiTheme="minorHAnsi"/>
        </w:rPr>
        <w:t xml:space="preserve">O namjeni viška </w:t>
      </w:r>
      <w:r w:rsidR="003923A2" w:rsidRPr="002F028F">
        <w:rPr>
          <w:rFonts w:asciiTheme="minorHAnsi" w:hAnsiTheme="minorHAnsi"/>
        </w:rPr>
        <w:t xml:space="preserve">prihoda i pokriću manjka iz prethodne godine odlučuje Gradsko vijeće prilikom donošenja Godišnjeg </w:t>
      </w:r>
      <w:r w:rsidR="003C0AD3">
        <w:rPr>
          <w:rFonts w:asciiTheme="minorHAnsi" w:hAnsiTheme="minorHAnsi"/>
        </w:rPr>
        <w:t>izvještaja o izvr</w:t>
      </w:r>
      <w:r w:rsidR="00585864">
        <w:rPr>
          <w:rFonts w:asciiTheme="minorHAnsi" w:hAnsiTheme="minorHAnsi"/>
        </w:rPr>
        <w:t>š</w:t>
      </w:r>
      <w:r w:rsidR="003C0AD3">
        <w:rPr>
          <w:rFonts w:asciiTheme="minorHAnsi" w:hAnsiTheme="minorHAnsi"/>
        </w:rPr>
        <w:t xml:space="preserve">enju </w:t>
      </w:r>
      <w:r w:rsidR="003923A2" w:rsidRPr="002F028F">
        <w:rPr>
          <w:rFonts w:asciiTheme="minorHAnsi" w:hAnsiTheme="minorHAnsi"/>
        </w:rPr>
        <w:t xml:space="preserve"> Proračuna za 20</w:t>
      </w:r>
      <w:r w:rsidR="007C710C">
        <w:rPr>
          <w:rFonts w:asciiTheme="minorHAnsi" w:hAnsiTheme="minorHAnsi"/>
        </w:rPr>
        <w:t>2</w:t>
      </w:r>
      <w:r w:rsidR="00541096">
        <w:rPr>
          <w:rFonts w:asciiTheme="minorHAnsi" w:hAnsiTheme="minorHAnsi"/>
        </w:rPr>
        <w:t>1</w:t>
      </w:r>
      <w:r w:rsidR="003923A2" w:rsidRPr="002F028F">
        <w:rPr>
          <w:rFonts w:asciiTheme="minorHAnsi" w:hAnsiTheme="minorHAnsi"/>
        </w:rPr>
        <w:t>. godinu.</w:t>
      </w:r>
    </w:p>
    <w:p w14:paraId="315702C2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72119AEC" w14:textId="77777777" w:rsidR="003923A2" w:rsidRPr="00FB44AC" w:rsidRDefault="003923A2" w:rsidP="00BD10B6">
      <w:pPr>
        <w:pStyle w:val="Heading2"/>
        <w:rPr>
          <w:rFonts w:asciiTheme="minorHAnsi" w:hAnsiTheme="minorHAnsi"/>
          <w:b/>
          <w:szCs w:val="24"/>
        </w:rPr>
      </w:pPr>
      <w:r w:rsidRPr="00FB44AC">
        <w:rPr>
          <w:rFonts w:asciiTheme="minorHAnsi" w:hAnsiTheme="minorHAnsi"/>
          <w:b/>
          <w:szCs w:val="24"/>
        </w:rPr>
        <w:t>Članak 2</w:t>
      </w:r>
      <w:r w:rsidR="00BD2059" w:rsidRPr="00FB44AC">
        <w:rPr>
          <w:rFonts w:asciiTheme="minorHAnsi" w:hAnsiTheme="minorHAnsi"/>
          <w:b/>
          <w:szCs w:val="24"/>
        </w:rPr>
        <w:t>7</w:t>
      </w:r>
      <w:r w:rsidR="002631CE" w:rsidRPr="00FB44AC">
        <w:rPr>
          <w:rFonts w:asciiTheme="minorHAnsi" w:hAnsiTheme="minorHAnsi"/>
          <w:b/>
          <w:szCs w:val="24"/>
        </w:rPr>
        <w:t>.</w:t>
      </w:r>
    </w:p>
    <w:p w14:paraId="287156C2" w14:textId="77777777" w:rsidR="000F67B1" w:rsidRPr="00FB44AC" w:rsidRDefault="000F67B1" w:rsidP="000F67B1">
      <w:pPr>
        <w:rPr>
          <w:rFonts w:asciiTheme="minorHAnsi" w:hAnsiTheme="minorHAnsi"/>
          <w:sz w:val="24"/>
          <w:szCs w:val="24"/>
        </w:rPr>
      </w:pPr>
    </w:p>
    <w:p w14:paraId="1F1A103E" w14:textId="77777777" w:rsidR="00FB44AC" w:rsidRPr="00FB44AC" w:rsidRDefault="00FB44AC" w:rsidP="00FB44AC">
      <w:pPr>
        <w:jc w:val="both"/>
        <w:rPr>
          <w:rFonts w:asciiTheme="minorHAnsi" w:hAnsiTheme="minorHAnsi"/>
          <w:bCs/>
          <w:sz w:val="24"/>
          <w:szCs w:val="24"/>
        </w:rPr>
      </w:pPr>
      <w:r w:rsidRPr="00FB44AC">
        <w:rPr>
          <w:rFonts w:asciiTheme="minorHAnsi" w:hAnsiTheme="minorHAnsi"/>
          <w:bCs/>
          <w:sz w:val="24"/>
          <w:szCs w:val="24"/>
        </w:rPr>
        <w:t xml:space="preserve">Ova Odluka </w:t>
      </w:r>
      <w:r w:rsidR="00264BA2">
        <w:rPr>
          <w:rFonts w:asciiTheme="minorHAnsi" w:hAnsiTheme="minorHAnsi"/>
          <w:bCs/>
          <w:sz w:val="24"/>
          <w:szCs w:val="24"/>
        </w:rPr>
        <w:t>će se objaviti</w:t>
      </w:r>
      <w:r w:rsidRPr="00FB44AC">
        <w:rPr>
          <w:rFonts w:asciiTheme="minorHAnsi" w:hAnsiTheme="minorHAnsi"/>
          <w:bCs/>
          <w:sz w:val="24"/>
          <w:szCs w:val="24"/>
        </w:rPr>
        <w:t xml:space="preserve"> u »Službenim novinama</w:t>
      </w:r>
      <w:r w:rsidRPr="00FB44A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FB44AC">
        <w:rPr>
          <w:rFonts w:asciiTheme="minorHAnsi" w:hAnsiTheme="minorHAnsi"/>
          <w:bCs/>
          <w:sz w:val="24"/>
          <w:szCs w:val="24"/>
        </w:rPr>
        <w:t xml:space="preserve">Primorsko-goranske županije«, a primjenjuje se od 01. siječnja </w:t>
      </w:r>
      <w:r w:rsidR="006A4D72">
        <w:rPr>
          <w:rFonts w:asciiTheme="minorHAnsi" w:hAnsiTheme="minorHAnsi"/>
          <w:bCs/>
          <w:sz w:val="24"/>
          <w:szCs w:val="24"/>
        </w:rPr>
        <w:t>20</w:t>
      </w:r>
      <w:r w:rsidR="007C710C">
        <w:rPr>
          <w:rFonts w:asciiTheme="minorHAnsi" w:hAnsiTheme="minorHAnsi"/>
          <w:bCs/>
          <w:sz w:val="24"/>
          <w:szCs w:val="24"/>
        </w:rPr>
        <w:t>2</w:t>
      </w:r>
      <w:r w:rsidR="00541096">
        <w:rPr>
          <w:rFonts w:asciiTheme="minorHAnsi" w:hAnsiTheme="minorHAnsi"/>
          <w:bCs/>
          <w:sz w:val="24"/>
          <w:szCs w:val="24"/>
        </w:rPr>
        <w:t>1</w:t>
      </w:r>
      <w:r w:rsidR="006A4D72">
        <w:rPr>
          <w:rFonts w:asciiTheme="minorHAnsi" w:hAnsiTheme="minorHAnsi"/>
          <w:bCs/>
          <w:sz w:val="24"/>
          <w:szCs w:val="24"/>
        </w:rPr>
        <w:t xml:space="preserve">. </w:t>
      </w:r>
      <w:r w:rsidRPr="00FB44AC">
        <w:rPr>
          <w:rFonts w:asciiTheme="minorHAnsi" w:hAnsiTheme="minorHAnsi"/>
          <w:bCs/>
          <w:sz w:val="24"/>
          <w:szCs w:val="24"/>
        </w:rPr>
        <w:t>godine.</w:t>
      </w:r>
    </w:p>
    <w:p w14:paraId="45EDE41A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</w:p>
    <w:p w14:paraId="5254A185" w14:textId="77777777" w:rsidR="003C27FB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Klasa:</w:t>
      </w:r>
      <w:r w:rsidR="00A5520E" w:rsidRPr="002F028F">
        <w:rPr>
          <w:rFonts w:asciiTheme="minorHAnsi" w:hAnsiTheme="minorHAnsi"/>
          <w:sz w:val="24"/>
        </w:rPr>
        <w:t xml:space="preserve"> </w:t>
      </w:r>
      <w:r w:rsidR="00CE1CAF">
        <w:rPr>
          <w:rFonts w:asciiTheme="minorHAnsi" w:hAnsiTheme="minorHAnsi"/>
          <w:sz w:val="24"/>
        </w:rPr>
        <w:t>400-06/</w:t>
      </w:r>
      <w:r w:rsidR="00541096">
        <w:rPr>
          <w:rFonts w:asciiTheme="minorHAnsi" w:hAnsiTheme="minorHAnsi"/>
          <w:sz w:val="24"/>
        </w:rPr>
        <w:t>20</w:t>
      </w:r>
      <w:r w:rsidR="00CE1CAF">
        <w:rPr>
          <w:rFonts w:asciiTheme="minorHAnsi" w:hAnsiTheme="minorHAnsi"/>
          <w:sz w:val="24"/>
        </w:rPr>
        <w:t>-01/</w:t>
      </w:r>
      <w:r w:rsidR="00541096">
        <w:rPr>
          <w:rFonts w:asciiTheme="minorHAnsi" w:hAnsiTheme="minorHAnsi"/>
          <w:sz w:val="24"/>
        </w:rPr>
        <w:t>10</w:t>
      </w:r>
    </w:p>
    <w:p w14:paraId="13C5509F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Ur.broj: </w:t>
      </w:r>
      <w:r w:rsidR="00670077">
        <w:rPr>
          <w:rFonts w:asciiTheme="minorHAnsi" w:hAnsiTheme="minorHAnsi"/>
          <w:sz w:val="24"/>
        </w:rPr>
        <w:t>2142/01-</w:t>
      </w:r>
      <w:r w:rsidR="00541096">
        <w:rPr>
          <w:rFonts w:asciiTheme="minorHAnsi" w:hAnsiTheme="minorHAnsi"/>
          <w:sz w:val="24"/>
        </w:rPr>
        <w:t>01</w:t>
      </w:r>
      <w:r w:rsidR="00670077">
        <w:rPr>
          <w:rFonts w:asciiTheme="minorHAnsi" w:hAnsiTheme="minorHAnsi"/>
          <w:sz w:val="24"/>
        </w:rPr>
        <w:t>-</w:t>
      </w:r>
      <w:r w:rsidR="00541096">
        <w:rPr>
          <w:rFonts w:asciiTheme="minorHAnsi" w:hAnsiTheme="minorHAnsi"/>
          <w:sz w:val="24"/>
        </w:rPr>
        <w:t>20</w:t>
      </w:r>
      <w:r w:rsidR="00670077">
        <w:rPr>
          <w:rFonts w:asciiTheme="minorHAnsi" w:hAnsiTheme="minorHAnsi"/>
          <w:sz w:val="24"/>
        </w:rPr>
        <w:t>-</w:t>
      </w:r>
      <w:r w:rsidR="007C710C">
        <w:rPr>
          <w:rFonts w:asciiTheme="minorHAnsi" w:hAnsiTheme="minorHAnsi"/>
          <w:sz w:val="24"/>
        </w:rPr>
        <w:t>1</w:t>
      </w:r>
    </w:p>
    <w:p w14:paraId="13B2AD6B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>Krk,</w:t>
      </w:r>
      <w:r w:rsidR="00A5520E" w:rsidRPr="002F028F">
        <w:rPr>
          <w:rFonts w:asciiTheme="minorHAnsi" w:hAnsiTheme="minorHAnsi"/>
          <w:sz w:val="24"/>
        </w:rPr>
        <w:t xml:space="preserve"> </w:t>
      </w:r>
      <w:r w:rsidR="007C710C">
        <w:rPr>
          <w:rFonts w:asciiTheme="minorHAnsi" w:hAnsiTheme="minorHAnsi"/>
          <w:sz w:val="24"/>
        </w:rPr>
        <w:t>____</w:t>
      </w:r>
      <w:r w:rsidR="005D2181">
        <w:rPr>
          <w:rFonts w:asciiTheme="minorHAnsi" w:hAnsiTheme="minorHAnsi"/>
          <w:sz w:val="24"/>
        </w:rPr>
        <w:t xml:space="preserve"> </w:t>
      </w:r>
      <w:r w:rsidR="004A57FD">
        <w:rPr>
          <w:rFonts w:asciiTheme="minorHAnsi" w:hAnsiTheme="minorHAnsi"/>
          <w:sz w:val="24"/>
        </w:rPr>
        <w:t xml:space="preserve"> 20</w:t>
      </w:r>
      <w:r w:rsidR="00541096">
        <w:rPr>
          <w:rFonts w:asciiTheme="minorHAnsi" w:hAnsiTheme="minorHAnsi"/>
          <w:sz w:val="24"/>
        </w:rPr>
        <w:t>20</w:t>
      </w:r>
      <w:r w:rsidR="004A57FD">
        <w:rPr>
          <w:rFonts w:asciiTheme="minorHAnsi" w:hAnsiTheme="minorHAnsi"/>
          <w:sz w:val="24"/>
        </w:rPr>
        <w:t>. godine</w:t>
      </w:r>
    </w:p>
    <w:p w14:paraId="48B3AA8D" w14:textId="77777777" w:rsidR="00D00FD0" w:rsidRDefault="003923A2" w:rsidP="00670077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</w:t>
      </w:r>
    </w:p>
    <w:p w14:paraId="2FA2C468" w14:textId="77777777" w:rsidR="00ED0041" w:rsidRDefault="00ED0041" w:rsidP="00670077">
      <w:pPr>
        <w:jc w:val="both"/>
        <w:rPr>
          <w:rFonts w:asciiTheme="minorHAnsi" w:hAnsiTheme="minorHAnsi"/>
          <w:b/>
        </w:rPr>
      </w:pPr>
    </w:p>
    <w:p w14:paraId="125593D0" w14:textId="77777777" w:rsidR="003923A2" w:rsidRPr="002F028F" w:rsidRDefault="003923A2" w:rsidP="00A27557">
      <w:pPr>
        <w:pStyle w:val="Heading1"/>
        <w:jc w:val="center"/>
        <w:rPr>
          <w:rFonts w:asciiTheme="minorHAnsi" w:hAnsiTheme="minorHAnsi"/>
          <w:b/>
        </w:rPr>
      </w:pPr>
      <w:r w:rsidRPr="002F028F">
        <w:rPr>
          <w:rFonts w:asciiTheme="minorHAnsi" w:hAnsiTheme="minorHAnsi"/>
          <w:b/>
        </w:rPr>
        <w:t>GRADSKO VIJEĆE GRADA KRKA</w:t>
      </w:r>
    </w:p>
    <w:p w14:paraId="781457B8" w14:textId="77777777" w:rsidR="003923A2" w:rsidRPr="002F028F" w:rsidRDefault="003923A2">
      <w:pPr>
        <w:jc w:val="both"/>
        <w:rPr>
          <w:rFonts w:asciiTheme="minorHAnsi" w:hAnsiTheme="minorHAnsi"/>
          <w:sz w:val="24"/>
        </w:rPr>
      </w:pPr>
      <w:r w:rsidRPr="002F028F">
        <w:rPr>
          <w:rFonts w:asciiTheme="minorHAnsi" w:hAnsiTheme="minorHAnsi"/>
          <w:sz w:val="24"/>
        </w:rPr>
        <w:t xml:space="preserve">                                  </w:t>
      </w:r>
    </w:p>
    <w:p w14:paraId="3F7620C9" w14:textId="77777777" w:rsidR="003923A2" w:rsidRPr="002F028F" w:rsidRDefault="003923A2">
      <w:pPr>
        <w:jc w:val="both"/>
        <w:rPr>
          <w:rFonts w:asciiTheme="minorHAnsi" w:hAnsiTheme="minorHAnsi"/>
          <w:b/>
          <w:sz w:val="24"/>
        </w:rPr>
      </w:pPr>
      <w:r w:rsidRPr="002F028F">
        <w:rPr>
          <w:rFonts w:asciiTheme="minorHAnsi" w:hAnsiTheme="minorHAnsi"/>
          <w:b/>
          <w:sz w:val="24"/>
        </w:rPr>
        <w:t xml:space="preserve">                                                                                               </w:t>
      </w:r>
      <w:r w:rsidR="00A27557" w:rsidRPr="002F028F">
        <w:rPr>
          <w:rFonts w:asciiTheme="minorHAnsi" w:hAnsiTheme="minorHAnsi"/>
          <w:b/>
          <w:sz w:val="24"/>
        </w:rPr>
        <w:t xml:space="preserve">             </w:t>
      </w:r>
      <w:r w:rsidRPr="002F028F">
        <w:rPr>
          <w:rFonts w:asciiTheme="minorHAnsi" w:hAnsiTheme="minorHAnsi"/>
          <w:b/>
          <w:sz w:val="24"/>
        </w:rPr>
        <w:t xml:space="preserve">  Predsjednik</w:t>
      </w:r>
    </w:p>
    <w:p w14:paraId="31D48B13" w14:textId="77777777" w:rsidR="003923A2" w:rsidRPr="000C1548" w:rsidRDefault="003923A2" w:rsidP="000C1548">
      <w:pPr>
        <w:jc w:val="both"/>
        <w:rPr>
          <w:rFonts w:asciiTheme="minorHAnsi" w:hAnsiTheme="minorHAnsi"/>
          <w:b/>
          <w:sz w:val="24"/>
          <w:szCs w:val="24"/>
        </w:rPr>
      </w:pPr>
      <w:r w:rsidRPr="000C1548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BA1E6E">
        <w:rPr>
          <w:rFonts w:asciiTheme="minorHAnsi" w:hAnsiTheme="minorHAnsi"/>
          <w:b/>
          <w:sz w:val="24"/>
          <w:szCs w:val="24"/>
        </w:rPr>
        <w:t xml:space="preserve"> 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      </w:t>
      </w:r>
      <w:r w:rsidRPr="000C1548">
        <w:rPr>
          <w:rFonts w:asciiTheme="minorHAnsi" w:hAnsiTheme="minorHAnsi"/>
          <w:b/>
          <w:sz w:val="24"/>
          <w:szCs w:val="24"/>
        </w:rPr>
        <w:t xml:space="preserve">  </w:t>
      </w:r>
      <w:r w:rsidR="00A27557" w:rsidRPr="000C1548">
        <w:rPr>
          <w:rFonts w:asciiTheme="minorHAnsi" w:hAnsiTheme="minorHAnsi"/>
          <w:b/>
          <w:sz w:val="24"/>
          <w:szCs w:val="24"/>
        </w:rPr>
        <w:t xml:space="preserve">   </w:t>
      </w:r>
      <w:r w:rsidRPr="000C1548">
        <w:rPr>
          <w:rFonts w:asciiTheme="minorHAnsi" w:hAnsiTheme="minorHAnsi"/>
          <w:b/>
          <w:sz w:val="24"/>
          <w:szCs w:val="24"/>
        </w:rPr>
        <w:t xml:space="preserve"> </w:t>
      </w:r>
      <w:r w:rsidR="00BA1E6E">
        <w:rPr>
          <w:rFonts w:asciiTheme="minorHAnsi" w:hAnsiTheme="minorHAnsi"/>
          <w:b/>
          <w:sz w:val="24"/>
          <w:szCs w:val="24"/>
        </w:rPr>
        <w:t>Josip Brusić</w:t>
      </w:r>
    </w:p>
    <w:sectPr w:rsidR="003923A2" w:rsidRPr="000C1548" w:rsidSect="00A27557">
      <w:footerReference w:type="even" r:id="rId7"/>
      <w:footerReference w:type="default" r:id="rId8"/>
      <w:pgSz w:w="11906" w:h="16838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2FBE" w14:textId="77777777" w:rsidR="00704D5B" w:rsidRDefault="00704D5B">
      <w:r>
        <w:separator/>
      </w:r>
    </w:p>
  </w:endnote>
  <w:endnote w:type="continuationSeparator" w:id="0">
    <w:p w14:paraId="0C673E8F" w14:textId="77777777" w:rsidR="00704D5B" w:rsidRDefault="0070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81964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22E1BB" w14:textId="77777777" w:rsidR="00A27557" w:rsidRDefault="00A27557" w:rsidP="00A2755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D26A" w14:textId="77777777" w:rsidR="00A27557" w:rsidRDefault="008F12E2" w:rsidP="00A275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755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5CDC">
      <w:rPr>
        <w:rStyle w:val="PageNumber"/>
        <w:noProof/>
      </w:rPr>
      <w:t>4</w:t>
    </w:r>
    <w:r>
      <w:rPr>
        <w:rStyle w:val="PageNumber"/>
      </w:rPr>
      <w:fldChar w:fldCharType="end"/>
    </w:r>
  </w:p>
  <w:p w14:paraId="57770047" w14:textId="77777777" w:rsidR="00A27557" w:rsidRDefault="00A27557" w:rsidP="00A275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5FA1F" w14:textId="77777777" w:rsidR="00704D5B" w:rsidRDefault="00704D5B">
      <w:r>
        <w:separator/>
      </w:r>
    </w:p>
  </w:footnote>
  <w:footnote w:type="continuationSeparator" w:id="0">
    <w:p w14:paraId="1B5E4660" w14:textId="77777777" w:rsidR="00704D5B" w:rsidRDefault="0070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548"/>
    <w:rsid w:val="000124D2"/>
    <w:rsid w:val="00025739"/>
    <w:rsid w:val="000314A7"/>
    <w:rsid w:val="000C1548"/>
    <w:rsid w:val="000C43B6"/>
    <w:rsid w:val="000E362A"/>
    <w:rsid w:val="000F67B1"/>
    <w:rsid w:val="00104041"/>
    <w:rsid w:val="00113A4E"/>
    <w:rsid w:val="0012003E"/>
    <w:rsid w:val="00122E5A"/>
    <w:rsid w:val="00130BD0"/>
    <w:rsid w:val="00143ADD"/>
    <w:rsid w:val="001477DA"/>
    <w:rsid w:val="00156E35"/>
    <w:rsid w:val="001631BC"/>
    <w:rsid w:val="0017175D"/>
    <w:rsid w:val="00174C08"/>
    <w:rsid w:val="00175C55"/>
    <w:rsid w:val="00183781"/>
    <w:rsid w:val="001930B6"/>
    <w:rsid w:val="001A3AD8"/>
    <w:rsid w:val="001A6102"/>
    <w:rsid w:val="001A7539"/>
    <w:rsid w:val="001C349B"/>
    <w:rsid w:val="001C463A"/>
    <w:rsid w:val="001D4F3A"/>
    <w:rsid w:val="001F06D4"/>
    <w:rsid w:val="001F6B5A"/>
    <w:rsid w:val="002079F4"/>
    <w:rsid w:val="002156C0"/>
    <w:rsid w:val="00221F47"/>
    <w:rsid w:val="00222C98"/>
    <w:rsid w:val="00223FC5"/>
    <w:rsid w:val="00230B51"/>
    <w:rsid w:val="00250833"/>
    <w:rsid w:val="002631CE"/>
    <w:rsid w:val="00264BA2"/>
    <w:rsid w:val="002955B0"/>
    <w:rsid w:val="002C63D5"/>
    <w:rsid w:val="002C7F2B"/>
    <w:rsid w:val="002D0DCE"/>
    <w:rsid w:val="002E2103"/>
    <w:rsid w:val="002E2A77"/>
    <w:rsid w:val="002E4431"/>
    <w:rsid w:val="002F028F"/>
    <w:rsid w:val="002F1F57"/>
    <w:rsid w:val="002F3ABA"/>
    <w:rsid w:val="00302C91"/>
    <w:rsid w:val="00310D7A"/>
    <w:rsid w:val="003374A6"/>
    <w:rsid w:val="0034737D"/>
    <w:rsid w:val="00371A1E"/>
    <w:rsid w:val="00376BB4"/>
    <w:rsid w:val="00385AA1"/>
    <w:rsid w:val="00387C8C"/>
    <w:rsid w:val="003923A2"/>
    <w:rsid w:val="003A0793"/>
    <w:rsid w:val="003C0AD3"/>
    <w:rsid w:val="003C27FB"/>
    <w:rsid w:val="003C64E0"/>
    <w:rsid w:val="003D0C73"/>
    <w:rsid w:val="003E1369"/>
    <w:rsid w:val="003F2473"/>
    <w:rsid w:val="00412D4C"/>
    <w:rsid w:val="0041593C"/>
    <w:rsid w:val="004619B8"/>
    <w:rsid w:val="00484EAC"/>
    <w:rsid w:val="00497C3C"/>
    <w:rsid w:val="004A57FD"/>
    <w:rsid w:val="004A7F3C"/>
    <w:rsid w:val="004B6663"/>
    <w:rsid w:val="004C135B"/>
    <w:rsid w:val="004D25E5"/>
    <w:rsid w:val="004D7163"/>
    <w:rsid w:val="00500AB6"/>
    <w:rsid w:val="005138DD"/>
    <w:rsid w:val="005168DC"/>
    <w:rsid w:val="00532D7F"/>
    <w:rsid w:val="00541096"/>
    <w:rsid w:val="00546BDA"/>
    <w:rsid w:val="005627ED"/>
    <w:rsid w:val="0057167F"/>
    <w:rsid w:val="00581A39"/>
    <w:rsid w:val="00583529"/>
    <w:rsid w:val="00585864"/>
    <w:rsid w:val="005A61FF"/>
    <w:rsid w:val="005B0254"/>
    <w:rsid w:val="005D2181"/>
    <w:rsid w:val="005D4644"/>
    <w:rsid w:val="005F677D"/>
    <w:rsid w:val="006113B2"/>
    <w:rsid w:val="00611A66"/>
    <w:rsid w:val="00616090"/>
    <w:rsid w:val="00620892"/>
    <w:rsid w:val="0062112E"/>
    <w:rsid w:val="00650863"/>
    <w:rsid w:val="006509AC"/>
    <w:rsid w:val="00660F03"/>
    <w:rsid w:val="00670077"/>
    <w:rsid w:val="00686B93"/>
    <w:rsid w:val="00687DFA"/>
    <w:rsid w:val="006A32E8"/>
    <w:rsid w:val="006A4D72"/>
    <w:rsid w:val="006B5854"/>
    <w:rsid w:val="006C197C"/>
    <w:rsid w:val="006C36CF"/>
    <w:rsid w:val="00704D5B"/>
    <w:rsid w:val="00710A7F"/>
    <w:rsid w:val="00715852"/>
    <w:rsid w:val="007271CB"/>
    <w:rsid w:val="0073222D"/>
    <w:rsid w:val="00741FA3"/>
    <w:rsid w:val="0076507C"/>
    <w:rsid w:val="007654A9"/>
    <w:rsid w:val="0076617C"/>
    <w:rsid w:val="00766AF9"/>
    <w:rsid w:val="0077403B"/>
    <w:rsid w:val="00775281"/>
    <w:rsid w:val="00782A26"/>
    <w:rsid w:val="0079417D"/>
    <w:rsid w:val="007A3447"/>
    <w:rsid w:val="007C710C"/>
    <w:rsid w:val="007F1DB2"/>
    <w:rsid w:val="00805B1D"/>
    <w:rsid w:val="0084529D"/>
    <w:rsid w:val="00864F4E"/>
    <w:rsid w:val="00874428"/>
    <w:rsid w:val="00883A3E"/>
    <w:rsid w:val="008914E3"/>
    <w:rsid w:val="008C2A16"/>
    <w:rsid w:val="008D301E"/>
    <w:rsid w:val="008D7E7D"/>
    <w:rsid w:val="008F12E2"/>
    <w:rsid w:val="0091089E"/>
    <w:rsid w:val="0091405F"/>
    <w:rsid w:val="00917132"/>
    <w:rsid w:val="00951BE3"/>
    <w:rsid w:val="00973B46"/>
    <w:rsid w:val="00984B37"/>
    <w:rsid w:val="009A5613"/>
    <w:rsid w:val="009C6E20"/>
    <w:rsid w:val="00A06548"/>
    <w:rsid w:val="00A27557"/>
    <w:rsid w:val="00A306BC"/>
    <w:rsid w:val="00A379F7"/>
    <w:rsid w:val="00A44D8F"/>
    <w:rsid w:val="00A5520E"/>
    <w:rsid w:val="00A864E6"/>
    <w:rsid w:val="00A93814"/>
    <w:rsid w:val="00AC4D7F"/>
    <w:rsid w:val="00AE3F49"/>
    <w:rsid w:val="00B2382E"/>
    <w:rsid w:val="00B43C55"/>
    <w:rsid w:val="00B54049"/>
    <w:rsid w:val="00B738F7"/>
    <w:rsid w:val="00B74FF6"/>
    <w:rsid w:val="00B84413"/>
    <w:rsid w:val="00B977CE"/>
    <w:rsid w:val="00BA1E6E"/>
    <w:rsid w:val="00BA35D8"/>
    <w:rsid w:val="00BD10B6"/>
    <w:rsid w:val="00BD2059"/>
    <w:rsid w:val="00BF7D8C"/>
    <w:rsid w:val="00C73C45"/>
    <w:rsid w:val="00C8053F"/>
    <w:rsid w:val="00CC2776"/>
    <w:rsid w:val="00CE1CAF"/>
    <w:rsid w:val="00CF434C"/>
    <w:rsid w:val="00D00FD0"/>
    <w:rsid w:val="00D0559F"/>
    <w:rsid w:val="00D41334"/>
    <w:rsid w:val="00D43A83"/>
    <w:rsid w:val="00D510B1"/>
    <w:rsid w:val="00D5732C"/>
    <w:rsid w:val="00D85F9F"/>
    <w:rsid w:val="00DC7922"/>
    <w:rsid w:val="00DD0980"/>
    <w:rsid w:val="00DD3735"/>
    <w:rsid w:val="00DE41EE"/>
    <w:rsid w:val="00DE45F6"/>
    <w:rsid w:val="00DF3747"/>
    <w:rsid w:val="00E14FF6"/>
    <w:rsid w:val="00E16A73"/>
    <w:rsid w:val="00E24E5A"/>
    <w:rsid w:val="00E26AA1"/>
    <w:rsid w:val="00E44DD7"/>
    <w:rsid w:val="00E565C3"/>
    <w:rsid w:val="00E75CDC"/>
    <w:rsid w:val="00E768FA"/>
    <w:rsid w:val="00E76D4A"/>
    <w:rsid w:val="00E774E7"/>
    <w:rsid w:val="00EB71E2"/>
    <w:rsid w:val="00ED0041"/>
    <w:rsid w:val="00EE361B"/>
    <w:rsid w:val="00F23E89"/>
    <w:rsid w:val="00F535ED"/>
    <w:rsid w:val="00F56035"/>
    <w:rsid w:val="00F84DCE"/>
    <w:rsid w:val="00FA0CBF"/>
    <w:rsid w:val="00FB44AC"/>
    <w:rsid w:val="00FB5DCF"/>
    <w:rsid w:val="00FD5310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64F80-A89A-45BE-A27F-77CE06F8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1334"/>
    <w:rPr>
      <w:lang w:val="en-AU"/>
    </w:rPr>
  </w:style>
  <w:style w:type="paragraph" w:styleId="Heading1">
    <w:name w:val="heading 1"/>
    <w:basedOn w:val="Normal"/>
    <w:next w:val="Normal"/>
    <w:qFormat/>
    <w:rsid w:val="00D41334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41334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41334"/>
    <w:pPr>
      <w:keepNext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1334"/>
    <w:pPr>
      <w:jc w:val="both"/>
    </w:pPr>
    <w:rPr>
      <w:sz w:val="24"/>
    </w:rPr>
  </w:style>
  <w:style w:type="paragraph" w:styleId="BodyText2">
    <w:name w:val="Body Text 2"/>
    <w:basedOn w:val="Normal"/>
    <w:rsid w:val="00D41334"/>
    <w:rPr>
      <w:sz w:val="24"/>
    </w:rPr>
  </w:style>
  <w:style w:type="paragraph" w:styleId="Footer">
    <w:name w:val="footer"/>
    <w:basedOn w:val="Normal"/>
    <w:rsid w:val="00A2755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27557"/>
  </w:style>
  <w:style w:type="paragraph" w:styleId="BalloonText">
    <w:name w:val="Balloon Text"/>
    <w:basedOn w:val="Normal"/>
    <w:link w:val="BalloonTextChar"/>
    <w:rsid w:val="0067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077"/>
    <w:rPr>
      <w:rFonts w:ascii="Tahoma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unhideWhenUsed/>
    <w:rsid w:val="002E2A77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yperlink">
    <w:name w:val="Hyperlink"/>
    <w:basedOn w:val="DefaultParagraphFont"/>
    <w:rsid w:val="00A4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675F2-AEA4-4B60-A4E1-3EE71651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1863</Words>
  <Characters>10622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 članka 16</vt:lpstr>
    </vt:vector>
  </TitlesOfParts>
  <Company>Microsoft</Company>
  <LinksUpToDate>false</LinksUpToDate>
  <CharactersWithSpaces>12461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 članka 16</dc:title>
  <dc:creator>Dinka Pejnović</dc:creator>
  <cp:lastModifiedBy>Dinka Pejnović</cp:lastModifiedBy>
  <cp:revision>22</cp:revision>
  <cp:lastPrinted>2018-11-22T09:21:00Z</cp:lastPrinted>
  <dcterms:created xsi:type="dcterms:W3CDTF">2019-11-11T08:27:00Z</dcterms:created>
  <dcterms:modified xsi:type="dcterms:W3CDTF">2020-11-13T13:35:00Z</dcterms:modified>
</cp:coreProperties>
</file>