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2" w:rsidRPr="00452C40" w:rsidRDefault="005B2C22" w:rsidP="005B2C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 w:rsidRPr="0026386B">
        <w:rPr>
          <w:rFonts w:ascii="Arial" w:hAnsi="Arial" w:cs="Arial"/>
          <w:b/>
          <w:sz w:val="24"/>
          <w:szCs w:val="24"/>
        </w:rPr>
        <w:t xml:space="preserve"> sudjelovanja u savjetovanju o nacrtu akta Grada </w:t>
      </w:r>
      <w:r>
        <w:rPr>
          <w:rFonts w:ascii="Arial" w:hAnsi="Arial" w:cs="Arial"/>
          <w:b/>
          <w:sz w:val="24"/>
          <w:szCs w:val="24"/>
        </w:rPr>
        <w:t>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5B2C22" w:rsidRPr="0026386B" w:rsidTr="000D0027"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  <w:p w:rsidR="005B2C22" w:rsidRPr="0026386B" w:rsidRDefault="005B2C22" w:rsidP="000D0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:rsidR="005B2C22" w:rsidRPr="0026386B" w:rsidRDefault="005B2C22" w:rsidP="005B2C22">
            <w:pPr>
              <w:jc w:val="center"/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 xml:space="preserve">SUDJELOVANJA U SAVJETOVANJU O NACRTU AKTA GRADA </w:t>
            </w:r>
            <w:r>
              <w:rPr>
                <w:rFonts w:ascii="Arial" w:hAnsi="Arial" w:cs="Arial"/>
                <w:b/>
                <w:sz w:val="24"/>
                <w:szCs w:val="24"/>
              </w:rPr>
              <w:t>KRKA</w:t>
            </w:r>
          </w:p>
        </w:tc>
      </w:tr>
      <w:tr w:rsidR="005B2C22" w:rsidRPr="0026386B" w:rsidTr="000D0027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  <w:b/>
              </w:rPr>
            </w:pPr>
          </w:p>
          <w:p w:rsidR="005B2C22" w:rsidRPr="00452C40" w:rsidRDefault="005B2C22" w:rsidP="005B2C22">
            <w:pPr>
              <w:pStyle w:val="Odlomakpopisa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PRIJEDLOG PRORAČUNA GRADA KRKA ZA 2017. I PROJEKCIJE ZA 2018.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 2019. GODINU </w:t>
            </w:r>
          </w:p>
        </w:tc>
      </w:tr>
      <w:tr w:rsidR="005B2C22" w:rsidRPr="0026386B" w:rsidTr="000D0027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5B2C22" w:rsidRPr="004D6C39" w:rsidRDefault="005B2C22" w:rsidP="005B2C22">
            <w:pPr>
              <w:rPr>
                <w:rFonts w:ascii="Arial" w:hAnsi="Arial" w:cs="Arial"/>
                <w:b/>
                <w:u w:val="single"/>
              </w:rPr>
            </w:pPr>
            <w:r w:rsidRPr="004D6C39"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>
              <w:rPr>
                <w:rFonts w:ascii="Arial" w:hAnsi="Arial" w:cs="Arial"/>
                <w:b/>
                <w:u w:val="single"/>
              </w:rPr>
              <w:t>21</w:t>
            </w:r>
            <w:r w:rsidRPr="004D6C39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>studenog</w:t>
            </w:r>
            <w:r w:rsidRPr="004D6C39">
              <w:rPr>
                <w:rFonts w:ascii="Arial" w:hAnsi="Arial" w:cs="Arial"/>
                <w:b/>
                <w:u w:val="single"/>
              </w:rPr>
              <w:t xml:space="preserve"> 2016.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B2C22" w:rsidRPr="0026386B" w:rsidRDefault="005B2C22" w:rsidP="005B2C22">
            <w:pPr>
              <w:rPr>
                <w:rFonts w:ascii="Arial" w:hAnsi="Arial" w:cs="Arial"/>
                <w:b/>
              </w:rPr>
            </w:pPr>
            <w:r w:rsidRPr="0026386B">
              <w:rPr>
                <w:rFonts w:ascii="Arial" w:hAnsi="Arial" w:cs="Arial"/>
                <w:b/>
              </w:rPr>
              <w:t xml:space="preserve">Završetak savjetovanja: 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prosinca</w:t>
            </w:r>
            <w:r w:rsidRPr="0026386B">
              <w:rPr>
                <w:rFonts w:ascii="Arial" w:hAnsi="Arial" w:cs="Arial"/>
                <w:b/>
              </w:rPr>
              <w:t xml:space="preserve"> 2016.</w:t>
            </w:r>
          </w:p>
        </w:tc>
      </w:tr>
      <w:tr w:rsidR="005B2C22" w:rsidRPr="0026386B" w:rsidTr="000D0027">
        <w:trPr>
          <w:trHeight w:val="1090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689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782"/>
        </w:trPr>
        <w:tc>
          <w:tcPr>
            <w:tcW w:w="4503" w:type="dxa"/>
            <w:vAlign w:val="center"/>
          </w:tcPr>
          <w:p w:rsidR="005B2C22" w:rsidRPr="00452C40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Primjedbe na pojedine članke nacrta odluka, drugog propisa ili akta s obrazloženjem</w:t>
            </w:r>
            <w:r>
              <w:rPr>
                <w:rFonts w:ascii="Arial" w:hAnsi="Arial" w:cs="Arial"/>
              </w:rPr>
              <w:t xml:space="preserve"> </w:t>
            </w:r>
            <w:r w:rsidRPr="0026386B"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236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531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</w:tbl>
    <w:p w:rsidR="005B2C22" w:rsidRDefault="005B2C22" w:rsidP="005B2C22">
      <w:pPr>
        <w:jc w:val="center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color w:val="FF0000"/>
          <w:sz w:val="24"/>
          <w:szCs w:val="24"/>
        </w:rPr>
        <w:t>Važna napomena: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6386B">
        <w:rPr>
          <w:rFonts w:ascii="Arial" w:hAnsi="Arial" w:cs="Arial"/>
          <w:b/>
          <w:sz w:val="24"/>
          <w:szCs w:val="24"/>
        </w:rPr>
        <w:t xml:space="preserve">Popunjeni obrazac s prilogom zaključno </w:t>
      </w:r>
      <w:r>
        <w:rPr>
          <w:rFonts w:ascii="Arial" w:hAnsi="Arial" w:cs="Arial"/>
          <w:b/>
          <w:sz w:val="24"/>
          <w:szCs w:val="24"/>
        </w:rPr>
        <w:t xml:space="preserve">dostaviti </w:t>
      </w:r>
      <w:r w:rsidRPr="0026386B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datuma navedenog u Objavi otvorenog savjetovanja </w:t>
      </w:r>
      <w:r w:rsidRPr="0026386B">
        <w:rPr>
          <w:rFonts w:ascii="Arial" w:hAnsi="Arial" w:cs="Arial"/>
          <w:b/>
          <w:sz w:val="24"/>
          <w:szCs w:val="24"/>
        </w:rPr>
        <w:t xml:space="preserve">na adresu elektronske pošte: </w:t>
      </w:r>
    </w:p>
    <w:p w:rsidR="005B2C22" w:rsidRPr="00452C40" w:rsidRDefault="005B2C22" w:rsidP="005B2C2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mladena.cvitkovic@grad-krk.hr</w:t>
      </w:r>
    </w:p>
    <w:p w:rsidR="005B2C22" w:rsidRPr="0026386B" w:rsidRDefault="005B2C22" w:rsidP="005B2C22">
      <w:pPr>
        <w:pStyle w:val="Default"/>
        <w:jc w:val="both"/>
        <w:rPr>
          <w:rFonts w:ascii="Arial" w:hAnsi="Arial" w:cs="Arial"/>
          <w:b/>
          <w:color w:val="auto"/>
        </w:rPr>
      </w:pPr>
      <w:r w:rsidRPr="0026386B">
        <w:rPr>
          <w:rFonts w:ascii="Arial" w:hAnsi="Arial" w:cs="Arial"/>
          <w:b/>
          <w:color w:val="auto"/>
        </w:rPr>
        <w:t xml:space="preserve">Po završetku savjetovanja, </w:t>
      </w:r>
      <w:r w:rsidRPr="0026386B">
        <w:rPr>
          <w:rFonts w:ascii="Arial" w:hAnsi="Arial" w:cs="Arial"/>
          <w:b/>
          <w:color w:val="auto"/>
          <w:u w:val="single"/>
        </w:rPr>
        <w:t xml:space="preserve">svi pristigli </w:t>
      </w:r>
      <w:r>
        <w:rPr>
          <w:rFonts w:ascii="Arial" w:hAnsi="Arial" w:cs="Arial"/>
          <w:b/>
          <w:color w:val="auto"/>
          <w:u w:val="single"/>
        </w:rPr>
        <w:t>prijedlozi</w:t>
      </w:r>
      <w:r w:rsidRPr="0026386B">
        <w:rPr>
          <w:rFonts w:ascii="Arial" w:hAnsi="Arial" w:cs="Arial"/>
          <w:b/>
          <w:color w:val="auto"/>
          <w:u w:val="single"/>
        </w:rPr>
        <w:t xml:space="preserve"> bit će javno dostupni na internetskoj stranici Grada </w:t>
      </w:r>
      <w:r>
        <w:rPr>
          <w:rFonts w:ascii="Arial" w:hAnsi="Arial" w:cs="Arial"/>
          <w:b/>
          <w:color w:val="auto"/>
          <w:u w:val="single"/>
        </w:rPr>
        <w:t>Krka.</w:t>
      </w:r>
      <w:r w:rsidRPr="0026386B"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5B2C22" w:rsidRPr="00452C40" w:rsidRDefault="005B2C22" w:rsidP="005B2C22">
      <w:pPr>
        <w:pStyle w:val="Tekstfusnote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:rsidR="00B846B6" w:rsidRDefault="00B846B6"/>
    <w:sectPr w:rsidR="00B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82"/>
    <w:rsid w:val="00293582"/>
    <w:rsid w:val="005B2C22"/>
    <w:rsid w:val="00B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5B2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B2C2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B2C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5B2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B2C2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B2C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Cvitković</dc:creator>
  <cp:keywords/>
  <dc:description/>
  <cp:lastModifiedBy>Mladena Cvitković</cp:lastModifiedBy>
  <cp:revision>2</cp:revision>
  <dcterms:created xsi:type="dcterms:W3CDTF">2016-11-17T12:27:00Z</dcterms:created>
  <dcterms:modified xsi:type="dcterms:W3CDTF">2016-11-17T12:32:00Z</dcterms:modified>
</cp:coreProperties>
</file>